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0506D5" w14:textId="77777777" w:rsidR="00A81052" w:rsidRPr="007D1CA0" w:rsidRDefault="00CB3E96" w:rsidP="007D1CA0">
      <w:pPr>
        <w:pStyle w:val="ListParagraph"/>
        <w:numPr>
          <w:ilvl w:val="0"/>
          <w:numId w:val="1"/>
        </w:numPr>
        <w:tabs>
          <w:tab w:val="left" w:pos="1134"/>
        </w:tabs>
        <w:ind w:left="567" w:right="-33" w:firstLine="0"/>
        <w:jc w:val="both"/>
        <w:rPr>
          <w:b/>
          <w:sz w:val="24"/>
          <w:szCs w:val="24"/>
        </w:rPr>
      </w:pPr>
      <w:r w:rsidRPr="007D1CA0">
        <w:rPr>
          <w:b/>
          <w:sz w:val="24"/>
          <w:szCs w:val="24"/>
        </w:rPr>
        <w:t>PURPOSE</w:t>
      </w:r>
    </w:p>
    <w:p w14:paraId="53E40D84" w14:textId="77777777" w:rsidR="00A81052" w:rsidRPr="007D1CA0" w:rsidRDefault="00A81052" w:rsidP="007D1CA0">
      <w:pPr>
        <w:pStyle w:val="BodyText"/>
        <w:tabs>
          <w:tab w:val="left" w:pos="1134"/>
        </w:tabs>
        <w:spacing w:before="7"/>
        <w:ind w:left="567" w:right="-33"/>
        <w:jc w:val="both"/>
        <w:rPr>
          <w:b/>
        </w:rPr>
      </w:pPr>
    </w:p>
    <w:p w14:paraId="6EE76F9F" w14:textId="4E3E1CD2" w:rsidR="00A81052" w:rsidRPr="007D1CA0" w:rsidRDefault="00CB3E96" w:rsidP="007D1CA0">
      <w:pPr>
        <w:pStyle w:val="BodyText"/>
        <w:tabs>
          <w:tab w:val="left" w:pos="1134"/>
        </w:tabs>
        <w:ind w:left="567" w:right="-33"/>
        <w:jc w:val="both"/>
      </w:pPr>
      <w:r w:rsidRPr="007D1CA0">
        <w:t xml:space="preserve">To ensure that all complaints received on the services and decisions of </w:t>
      </w:r>
      <w:r w:rsidR="00CB0BDE">
        <w:t>EALPL-ID</w:t>
      </w:r>
      <w:r w:rsidRPr="007D1CA0">
        <w:t xml:space="preserve"> are addressed in timely and satisfactory manner.</w:t>
      </w:r>
    </w:p>
    <w:p w14:paraId="3FB20B77" w14:textId="77777777" w:rsidR="00A81052" w:rsidRPr="007D1CA0" w:rsidRDefault="00A81052" w:rsidP="007D1CA0">
      <w:pPr>
        <w:pStyle w:val="BodyText"/>
        <w:tabs>
          <w:tab w:val="left" w:pos="1134"/>
        </w:tabs>
        <w:spacing w:before="5"/>
        <w:ind w:left="567" w:right="-33"/>
        <w:jc w:val="both"/>
      </w:pPr>
    </w:p>
    <w:p w14:paraId="2C6EB2DE" w14:textId="77777777" w:rsidR="00A81052" w:rsidRPr="007D1CA0" w:rsidRDefault="00CB3E96" w:rsidP="007D1CA0">
      <w:pPr>
        <w:pStyle w:val="Heading1"/>
        <w:numPr>
          <w:ilvl w:val="0"/>
          <w:numId w:val="1"/>
        </w:numPr>
        <w:tabs>
          <w:tab w:val="left" w:pos="1134"/>
        </w:tabs>
        <w:ind w:left="567" w:right="-33" w:firstLine="0"/>
        <w:jc w:val="both"/>
      </w:pPr>
      <w:r w:rsidRPr="007D1CA0">
        <w:t>SCOPE</w:t>
      </w:r>
    </w:p>
    <w:p w14:paraId="2DD0B1EF" w14:textId="77777777" w:rsidR="00A81052" w:rsidRPr="007D1CA0" w:rsidRDefault="00A81052" w:rsidP="007D1CA0">
      <w:pPr>
        <w:pStyle w:val="BodyText"/>
        <w:tabs>
          <w:tab w:val="left" w:pos="1134"/>
        </w:tabs>
        <w:spacing w:before="6"/>
        <w:ind w:left="567" w:right="-33"/>
        <w:jc w:val="both"/>
        <w:rPr>
          <w:b/>
        </w:rPr>
      </w:pPr>
    </w:p>
    <w:p w14:paraId="3A46FC02" w14:textId="3C6E4229" w:rsidR="00A81052" w:rsidRPr="007D1CA0" w:rsidRDefault="00CB3E96" w:rsidP="007D1CA0">
      <w:pPr>
        <w:pStyle w:val="BodyText"/>
        <w:tabs>
          <w:tab w:val="left" w:pos="1134"/>
        </w:tabs>
        <w:spacing w:before="1"/>
        <w:ind w:left="567" w:right="-33"/>
        <w:jc w:val="both"/>
      </w:pPr>
      <w:r w:rsidRPr="007D1CA0">
        <w:t xml:space="preserve">This covers all </w:t>
      </w:r>
      <w:r w:rsidR="00B92125" w:rsidRPr="007D1CA0">
        <w:t>services and decision</w:t>
      </w:r>
      <w:r w:rsidR="00DA6F95" w:rsidRPr="007D1CA0">
        <w:t xml:space="preserve"> related </w:t>
      </w:r>
      <w:r w:rsidRPr="007D1CA0">
        <w:t>complaints received</w:t>
      </w:r>
      <w:r w:rsidR="00DA6F95" w:rsidRPr="007D1CA0">
        <w:t xml:space="preserve"> by </w:t>
      </w:r>
      <w:r w:rsidR="00CB0BDE">
        <w:t>EALPL-ID</w:t>
      </w:r>
      <w:r w:rsidRPr="007D1CA0">
        <w:t>.</w:t>
      </w:r>
    </w:p>
    <w:p w14:paraId="503EBEEE" w14:textId="77777777" w:rsidR="00A81052" w:rsidRPr="007D1CA0" w:rsidRDefault="00A81052" w:rsidP="007D1CA0">
      <w:pPr>
        <w:pStyle w:val="BodyText"/>
        <w:tabs>
          <w:tab w:val="left" w:pos="1134"/>
        </w:tabs>
        <w:spacing w:before="4"/>
        <w:ind w:left="567" w:right="-33"/>
        <w:jc w:val="both"/>
      </w:pPr>
    </w:p>
    <w:p w14:paraId="122F8103" w14:textId="77777777" w:rsidR="00A81052" w:rsidRPr="007D1CA0" w:rsidRDefault="00CB3E96" w:rsidP="007D1CA0">
      <w:pPr>
        <w:pStyle w:val="Heading1"/>
        <w:numPr>
          <w:ilvl w:val="0"/>
          <w:numId w:val="1"/>
        </w:numPr>
        <w:tabs>
          <w:tab w:val="left" w:pos="1134"/>
        </w:tabs>
        <w:ind w:left="567" w:right="-33" w:firstLine="0"/>
        <w:jc w:val="both"/>
      </w:pPr>
      <w:r w:rsidRPr="007D1CA0">
        <w:t>RESPONSIBILITY</w:t>
      </w:r>
    </w:p>
    <w:p w14:paraId="43750DAE" w14:textId="77777777" w:rsidR="008837BC" w:rsidRPr="007D1CA0" w:rsidRDefault="008837BC" w:rsidP="007D1CA0">
      <w:pPr>
        <w:pStyle w:val="Heading1"/>
        <w:tabs>
          <w:tab w:val="left" w:pos="1134"/>
        </w:tabs>
        <w:ind w:left="567" w:right="-33" w:firstLine="0"/>
        <w:jc w:val="both"/>
      </w:pPr>
    </w:p>
    <w:p w14:paraId="7C9AB1E3" w14:textId="77777777" w:rsidR="00A81052" w:rsidRPr="007D1CA0" w:rsidRDefault="008837BC" w:rsidP="007D1CA0">
      <w:pPr>
        <w:pStyle w:val="ListParagraph"/>
        <w:tabs>
          <w:tab w:val="left" w:pos="766"/>
          <w:tab w:val="left" w:pos="1134"/>
        </w:tabs>
        <w:ind w:left="567" w:right="-33"/>
        <w:jc w:val="both"/>
        <w:rPr>
          <w:sz w:val="24"/>
          <w:szCs w:val="24"/>
        </w:rPr>
      </w:pPr>
      <w:r w:rsidRPr="007D1CA0">
        <w:rPr>
          <w:sz w:val="24"/>
          <w:szCs w:val="24"/>
        </w:rPr>
        <w:t>Complaints Committee is responsible for handling complaints and satisfactorily resolving them.</w:t>
      </w:r>
    </w:p>
    <w:p w14:paraId="18BD21E5" w14:textId="77777777" w:rsidR="008837BC" w:rsidRPr="007D1CA0" w:rsidRDefault="008837BC" w:rsidP="007D1CA0">
      <w:pPr>
        <w:pStyle w:val="ListParagraph"/>
        <w:tabs>
          <w:tab w:val="left" w:pos="766"/>
          <w:tab w:val="left" w:pos="1134"/>
        </w:tabs>
        <w:ind w:left="567" w:right="-33"/>
        <w:jc w:val="both"/>
        <w:rPr>
          <w:sz w:val="24"/>
          <w:szCs w:val="24"/>
        </w:rPr>
      </w:pPr>
    </w:p>
    <w:p w14:paraId="2ACA069D" w14:textId="57D1E70B" w:rsidR="00A81052" w:rsidRPr="007D1CA0" w:rsidRDefault="00CB0BDE" w:rsidP="007D1CA0">
      <w:pPr>
        <w:pStyle w:val="ListParagraph"/>
        <w:tabs>
          <w:tab w:val="left" w:pos="859"/>
          <w:tab w:val="left" w:pos="1134"/>
        </w:tabs>
        <w:ind w:left="567" w:right="-33"/>
        <w:jc w:val="both"/>
        <w:rPr>
          <w:sz w:val="24"/>
          <w:szCs w:val="24"/>
        </w:rPr>
      </w:pPr>
      <w:r>
        <w:rPr>
          <w:sz w:val="24"/>
          <w:szCs w:val="24"/>
        </w:rPr>
        <w:t xml:space="preserve">CEO and Quality Manager </w:t>
      </w:r>
      <w:r w:rsidR="00B742AC" w:rsidRPr="007D1CA0">
        <w:rPr>
          <w:sz w:val="24"/>
          <w:szCs w:val="24"/>
        </w:rPr>
        <w:t>are overall</w:t>
      </w:r>
      <w:r w:rsidR="00CB3E96" w:rsidRPr="007D1CA0">
        <w:rPr>
          <w:sz w:val="24"/>
          <w:szCs w:val="24"/>
        </w:rPr>
        <w:t xml:space="preserve"> responsible for </w:t>
      </w:r>
      <w:r w:rsidR="00B742AC" w:rsidRPr="007D1CA0">
        <w:rPr>
          <w:sz w:val="24"/>
          <w:szCs w:val="24"/>
        </w:rPr>
        <w:t>resolving</w:t>
      </w:r>
      <w:r w:rsidR="00CB3E96" w:rsidRPr="007D1CA0">
        <w:rPr>
          <w:sz w:val="24"/>
          <w:szCs w:val="24"/>
        </w:rPr>
        <w:t xml:space="preserve"> the complaints.</w:t>
      </w:r>
    </w:p>
    <w:p w14:paraId="236C8642" w14:textId="77777777" w:rsidR="00A81052" w:rsidRPr="007D1CA0" w:rsidRDefault="00A81052" w:rsidP="007D1CA0">
      <w:pPr>
        <w:pStyle w:val="BodyText"/>
        <w:tabs>
          <w:tab w:val="left" w:pos="1134"/>
        </w:tabs>
        <w:spacing w:before="5"/>
        <w:ind w:left="567" w:right="-33"/>
        <w:jc w:val="both"/>
      </w:pPr>
    </w:p>
    <w:p w14:paraId="156767EC" w14:textId="77777777" w:rsidR="00A81052" w:rsidRPr="007D1CA0" w:rsidRDefault="00CB3E96" w:rsidP="007D1CA0">
      <w:pPr>
        <w:pStyle w:val="Heading1"/>
        <w:numPr>
          <w:ilvl w:val="0"/>
          <w:numId w:val="1"/>
        </w:numPr>
        <w:tabs>
          <w:tab w:val="left" w:pos="1134"/>
        </w:tabs>
        <w:ind w:left="567" w:right="-33" w:firstLine="0"/>
        <w:jc w:val="both"/>
      </w:pPr>
      <w:r w:rsidRPr="007D1CA0">
        <w:t>PROCEDURE</w:t>
      </w:r>
    </w:p>
    <w:p w14:paraId="3B0A8953" w14:textId="77777777" w:rsidR="00A81052" w:rsidRPr="007D1CA0" w:rsidRDefault="00A81052" w:rsidP="007D1CA0">
      <w:pPr>
        <w:pStyle w:val="BodyText"/>
        <w:tabs>
          <w:tab w:val="left" w:pos="1134"/>
        </w:tabs>
        <w:ind w:left="567" w:right="-33"/>
        <w:jc w:val="both"/>
        <w:rPr>
          <w:b/>
        </w:rPr>
      </w:pPr>
    </w:p>
    <w:p w14:paraId="1E42FEA9" w14:textId="77777777" w:rsidR="00A81052" w:rsidRPr="007D1CA0" w:rsidRDefault="00CB3E96" w:rsidP="007D1CA0">
      <w:pPr>
        <w:pStyle w:val="ListParagraph"/>
        <w:numPr>
          <w:ilvl w:val="1"/>
          <w:numId w:val="1"/>
        </w:numPr>
        <w:tabs>
          <w:tab w:val="left" w:pos="761"/>
          <w:tab w:val="left" w:pos="1134"/>
        </w:tabs>
        <w:ind w:left="567" w:right="-33" w:firstLine="0"/>
        <w:jc w:val="both"/>
        <w:rPr>
          <w:b/>
          <w:sz w:val="24"/>
          <w:szCs w:val="24"/>
        </w:rPr>
      </w:pPr>
      <w:r w:rsidRPr="007D1CA0">
        <w:rPr>
          <w:b/>
          <w:sz w:val="24"/>
          <w:szCs w:val="24"/>
        </w:rPr>
        <w:t>Complaints</w:t>
      </w:r>
      <w:r w:rsidR="007D1CA0" w:rsidRPr="007D1CA0">
        <w:rPr>
          <w:b/>
          <w:sz w:val="24"/>
          <w:szCs w:val="24"/>
        </w:rPr>
        <w:t xml:space="preserve"> </w:t>
      </w:r>
      <w:r w:rsidRPr="007D1CA0">
        <w:rPr>
          <w:b/>
          <w:sz w:val="24"/>
          <w:szCs w:val="24"/>
        </w:rPr>
        <w:t>committee</w:t>
      </w:r>
    </w:p>
    <w:p w14:paraId="0B305424" w14:textId="77777777" w:rsidR="00A81052" w:rsidRPr="007D1CA0" w:rsidRDefault="00A81052" w:rsidP="007D1CA0">
      <w:pPr>
        <w:pStyle w:val="BodyText"/>
        <w:tabs>
          <w:tab w:val="left" w:pos="1134"/>
        </w:tabs>
        <w:spacing w:before="6"/>
        <w:ind w:left="567" w:right="-33"/>
        <w:jc w:val="both"/>
        <w:rPr>
          <w:b/>
        </w:rPr>
      </w:pPr>
    </w:p>
    <w:p w14:paraId="5818AC23" w14:textId="58AAA601" w:rsidR="00A81052" w:rsidRPr="007D1CA0" w:rsidRDefault="00CB0BDE" w:rsidP="007D1CA0">
      <w:pPr>
        <w:pStyle w:val="ListParagraph"/>
        <w:numPr>
          <w:ilvl w:val="2"/>
          <w:numId w:val="1"/>
        </w:numPr>
        <w:tabs>
          <w:tab w:val="left" w:pos="953"/>
          <w:tab w:val="left" w:pos="1134"/>
        </w:tabs>
        <w:ind w:left="567" w:right="-33" w:firstLine="0"/>
        <w:jc w:val="both"/>
        <w:rPr>
          <w:sz w:val="24"/>
          <w:szCs w:val="24"/>
        </w:rPr>
      </w:pPr>
      <w:r>
        <w:rPr>
          <w:sz w:val="24"/>
          <w:szCs w:val="24"/>
        </w:rPr>
        <w:t>EALPL-ID</w:t>
      </w:r>
      <w:r w:rsidR="00CB3E96" w:rsidRPr="007D1CA0">
        <w:rPr>
          <w:sz w:val="24"/>
          <w:szCs w:val="24"/>
        </w:rPr>
        <w:t xml:space="preserve"> has constituted a complaints committee with the following composition to oversee complaint handling</w:t>
      </w:r>
      <w:r w:rsidR="007D1CA0" w:rsidRPr="007D1CA0">
        <w:rPr>
          <w:sz w:val="24"/>
          <w:szCs w:val="24"/>
        </w:rPr>
        <w:t xml:space="preserve"> </w:t>
      </w:r>
      <w:r w:rsidR="00CB3E96" w:rsidRPr="007D1CA0">
        <w:rPr>
          <w:sz w:val="24"/>
          <w:szCs w:val="24"/>
        </w:rPr>
        <w:t>process:</w:t>
      </w:r>
    </w:p>
    <w:p w14:paraId="4590AA5C" w14:textId="77777777" w:rsidR="00A81052" w:rsidRPr="007D1CA0" w:rsidRDefault="00A81052" w:rsidP="007D1CA0">
      <w:pPr>
        <w:pStyle w:val="BodyText"/>
        <w:tabs>
          <w:tab w:val="left" w:pos="1134"/>
        </w:tabs>
        <w:spacing w:before="1"/>
        <w:ind w:left="567" w:right="-33"/>
        <w:jc w:val="both"/>
      </w:pPr>
    </w:p>
    <w:p w14:paraId="61029375" w14:textId="77777777" w:rsidR="00A81052" w:rsidRPr="007D1CA0" w:rsidRDefault="00CB3E96" w:rsidP="007D1CA0">
      <w:pPr>
        <w:pStyle w:val="Heading1"/>
        <w:numPr>
          <w:ilvl w:val="1"/>
          <w:numId w:val="1"/>
        </w:numPr>
        <w:tabs>
          <w:tab w:val="left" w:pos="761"/>
          <w:tab w:val="left" w:pos="1134"/>
        </w:tabs>
        <w:ind w:left="567" w:right="-33" w:firstLine="0"/>
        <w:jc w:val="both"/>
      </w:pPr>
      <w:r w:rsidRPr="007D1CA0">
        <w:t>Process of complaints handling</w:t>
      </w:r>
    </w:p>
    <w:p w14:paraId="3ADFD94E" w14:textId="77777777" w:rsidR="00A81052" w:rsidRPr="007D1CA0" w:rsidRDefault="00A81052" w:rsidP="007D1CA0">
      <w:pPr>
        <w:pStyle w:val="BodyText"/>
        <w:tabs>
          <w:tab w:val="left" w:pos="1134"/>
        </w:tabs>
        <w:spacing w:before="6"/>
        <w:ind w:left="567" w:right="-33"/>
        <w:jc w:val="both"/>
        <w:rPr>
          <w:b/>
        </w:rPr>
      </w:pPr>
    </w:p>
    <w:p w14:paraId="38A04B18" w14:textId="5964AA9F" w:rsidR="00296759" w:rsidRPr="007D1CA0" w:rsidRDefault="00CB0BDE" w:rsidP="007D1CA0">
      <w:pPr>
        <w:pStyle w:val="ListParagraph"/>
        <w:numPr>
          <w:ilvl w:val="2"/>
          <w:numId w:val="1"/>
        </w:numPr>
        <w:tabs>
          <w:tab w:val="left" w:pos="991"/>
          <w:tab w:val="left" w:pos="1134"/>
        </w:tabs>
        <w:spacing w:before="1"/>
        <w:ind w:left="567" w:right="-33" w:firstLine="0"/>
        <w:jc w:val="both"/>
        <w:rPr>
          <w:sz w:val="24"/>
          <w:szCs w:val="24"/>
        </w:rPr>
      </w:pPr>
      <w:r>
        <w:rPr>
          <w:sz w:val="24"/>
          <w:szCs w:val="24"/>
        </w:rPr>
        <w:t>EALPL-ID</w:t>
      </w:r>
      <w:r w:rsidR="007D1CA0" w:rsidRPr="007D1CA0">
        <w:rPr>
          <w:sz w:val="24"/>
          <w:szCs w:val="24"/>
        </w:rPr>
        <w:t xml:space="preserve"> </w:t>
      </w:r>
      <w:r w:rsidR="00296759" w:rsidRPr="007D1CA0">
        <w:rPr>
          <w:sz w:val="24"/>
          <w:szCs w:val="24"/>
        </w:rPr>
        <w:t xml:space="preserve">may </w:t>
      </w:r>
      <w:r w:rsidR="00CB3E96" w:rsidRPr="007D1CA0">
        <w:rPr>
          <w:sz w:val="24"/>
          <w:szCs w:val="24"/>
        </w:rPr>
        <w:t>receive</w:t>
      </w:r>
      <w:r w:rsidR="00296759" w:rsidRPr="007D1CA0">
        <w:rPr>
          <w:sz w:val="24"/>
          <w:szCs w:val="24"/>
        </w:rPr>
        <w:t xml:space="preserve"> the complaint in any form e.g.</w:t>
      </w:r>
      <w:r w:rsidR="00CB3E96" w:rsidRPr="007D1CA0">
        <w:rPr>
          <w:sz w:val="24"/>
          <w:szCs w:val="24"/>
        </w:rPr>
        <w:t>,</w:t>
      </w:r>
      <w:r w:rsidR="00296759" w:rsidRPr="007D1CA0">
        <w:rPr>
          <w:sz w:val="24"/>
          <w:szCs w:val="24"/>
        </w:rPr>
        <w:t xml:space="preserve"> </w:t>
      </w:r>
      <w:r w:rsidR="00372854">
        <w:rPr>
          <w:sz w:val="24"/>
          <w:szCs w:val="24"/>
        </w:rPr>
        <w:t xml:space="preserve">phone no. </w:t>
      </w:r>
      <w:r>
        <w:rPr>
          <w:sz w:val="24"/>
          <w:szCs w:val="24"/>
        </w:rPr>
        <w:t>(</w:t>
      </w:r>
      <w:r w:rsidR="0061468E">
        <w:rPr>
          <w:sz w:val="24"/>
          <w:szCs w:val="24"/>
        </w:rPr>
        <w:t>+91-9891111149</w:t>
      </w:r>
      <w:bookmarkStart w:id="0" w:name="_GoBack"/>
      <w:bookmarkEnd w:id="0"/>
      <w:r w:rsidR="00372854">
        <w:rPr>
          <w:sz w:val="24"/>
          <w:szCs w:val="24"/>
        </w:rPr>
        <w:t xml:space="preserve">), text to </w:t>
      </w:r>
      <w:r>
        <w:rPr>
          <w:sz w:val="24"/>
          <w:szCs w:val="24"/>
        </w:rPr>
        <w:t>EALPL-ID</w:t>
      </w:r>
      <w:r w:rsidR="00372854">
        <w:rPr>
          <w:sz w:val="24"/>
          <w:szCs w:val="24"/>
        </w:rPr>
        <w:t xml:space="preserve"> officials, </w:t>
      </w:r>
      <w:r>
        <w:rPr>
          <w:sz w:val="24"/>
          <w:szCs w:val="24"/>
        </w:rPr>
        <w:t xml:space="preserve">letter, e-mail </w:t>
      </w:r>
      <w:r w:rsidR="00296759" w:rsidRPr="007D1CA0">
        <w:rPr>
          <w:sz w:val="24"/>
          <w:szCs w:val="24"/>
        </w:rPr>
        <w:t>etc.</w:t>
      </w:r>
    </w:p>
    <w:p w14:paraId="786DB5AD" w14:textId="77777777" w:rsidR="00296759" w:rsidRPr="007D1CA0" w:rsidRDefault="00296759" w:rsidP="007D1CA0">
      <w:pPr>
        <w:pStyle w:val="ListParagraph"/>
        <w:tabs>
          <w:tab w:val="left" w:pos="991"/>
          <w:tab w:val="left" w:pos="1134"/>
        </w:tabs>
        <w:spacing w:before="1"/>
        <w:ind w:left="567" w:right="-33"/>
        <w:jc w:val="both"/>
        <w:rPr>
          <w:sz w:val="24"/>
          <w:szCs w:val="24"/>
        </w:rPr>
      </w:pPr>
    </w:p>
    <w:p w14:paraId="1C8725C5" w14:textId="19336BF3" w:rsidR="00372854" w:rsidRPr="007D1CA0" w:rsidRDefault="00296759" w:rsidP="00372854">
      <w:pPr>
        <w:pStyle w:val="BodyText"/>
        <w:tabs>
          <w:tab w:val="left" w:pos="1134"/>
        </w:tabs>
        <w:ind w:left="567" w:right="-33"/>
        <w:jc w:val="both"/>
      </w:pPr>
      <w:r w:rsidRPr="007D1CA0">
        <w:t>Upon receipt of the complaint</w:t>
      </w:r>
      <w:r w:rsidR="007D1CA0" w:rsidRPr="007D1CA0">
        <w:t xml:space="preserve"> </w:t>
      </w:r>
      <w:r w:rsidR="00CB0BDE">
        <w:t>EALPL-ID</w:t>
      </w:r>
      <w:r w:rsidRPr="007D1CA0">
        <w:t xml:space="preserve"> </w:t>
      </w:r>
      <w:r w:rsidR="00372854">
        <w:t xml:space="preserve">records the detail in </w:t>
      </w:r>
      <w:r w:rsidR="00CB0BDE">
        <w:t>EALPL-ID-FM-15</w:t>
      </w:r>
      <w:r w:rsidR="00372854" w:rsidRPr="007D1CA0">
        <w:t xml:space="preserve"> </w:t>
      </w:r>
      <w:r w:rsidR="00A11108">
        <w:t>Complaint R</w:t>
      </w:r>
      <w:r w:rsidR="00372854" w:rsidRPr="007D1CA0">
        <w:t>egister</w:t>
      </w:r>
      <w:r w:rsidR="00372854">
        <w:t xml:space="preserve"> and a</w:t>
      </w:r>
      <w:r w:rsidRPr="007D1CA0">
        <w:t>cknowledges the receipt of the complaint</w:t>
      </w:r>
      <w:r w:rsidR="00372854">
        <w:t xml:space="preserve"> to complainant vide form </w:t>
      </w:r>
      <w:r w:rsidR="00CB0BDE">
        <w:t>EALPL-ID</w:t>
      </w:r>
      <w:r w:rsidR="00372854" w:rsidRPr="007D1CA0">
        <w:t xml:space="preserve">-FM-16 </w:t>
      </w:r>
      <w:r w:rsidR="00A11108">
        <w:t>(L</w:t>
      </w:r>
      <w:r w:rsidR="00A11108" w:rsidRPr="007D1CA0">
        <w:t>etter Acknowledging Complaint</w:t>
      </w:r>
      <w:r w:rsidR="00CB0BDE">
        <w:t>) including</w:t>
      </w:r>
      <w:r w:rsidR="00372854">
        <w:t xml:space="preserve"> complaint number</w:t>
      </w:r>
      <w:r w:rsidR="00A11108">
        <w:t xml:space="preserve"> or just provide the complaint </w:t>
      </w:r>
      <w:r w:rsidR="00CB0BDE">
        <w:t>number over</w:t>
      </w:r>
      <w:r w:rsidR="00A11108">
        <w:t xml:space="preserve"> phone in cases where complete contact information is not available. </w:t>
      </w:r>
      <w:r w:rsidR="00372854">
        <w:t>.</w:t>
      </w:r>
    </w:p>
    <w:p w14:paraId="23DFA583" w14:textId="2C667206" w:rsidR="00296759" w:rsidRPr="00CB0BDE" w:rsidRDefault="00296759" w:rsidP="00CB0BDE">
      <w:pPr>
        <w:tabs>
          <w:tab w:val="left" w:pos="991"/>
          <w:tab w:val="left" w:pos="1134"/>
        </w:tabs>
        <w:spacing w:before="1"/>
        <w:ind w:right="-33"/>
        <w:jc w:val="both"/>
        <w:rPr>
          <w:sz w:val="24"/>
          <w:szCs w:val="24"/>
        </w:rPr>
      </w:pPr>
    </w:p>
    <w:p w14:paraId="55DD4936" w14:textId="77777777" w:rsidR="00296759" w:rsidRPr="007D1CA0" w:rsidRDefault="00296759" w:rsidP="007D1CA0">
      <w:pPr>
        <w:tabs>
          <w:tab w:val="left" w:pos="991"/>
          <w:tab w:val="left" w:pos="1134"/>
        </w:tabs>
        <w:spacing w:before="1"/>
        <w:ind w:left="567" w:right="-33"/>
        <w:jc w:val="both"/>
        <w:rPr>
          <w:sz w:val="24"/>
          <w:szCs w:val="24"/>
        </w:rPr>
      </w:pPr>
    </w:p>
    <w:p w14:paraId="50877CA1" w14:textId="32630781" w:rsidR="000B6003" w:rsidRPr="00A11108" w:rsidRDefault="00CB3E96" w:rsidP="00CB0BDE">
      <w:pPr>
        <w:pStyle w:val="ListParagraph"/>
        <w:numPr>
          <w:ilvl w:val="2"/>
          <w:numId w:val="1"/>
        </w:numPr>
        <w:tabs>
          <w:tab w:val="left" w:pos="991"/>
          <w:tab w:val="left" w:pos="1134"/>
        </w:tabs>
        <w:spacing w:before="1"/>
        <w:ind w:left="567" w:right="-33" w:firstLine="0"/>
        <w:jc w:val="both"/>
        <w:rPr>
          <w:sz w:val="24"/>
          <w:szCs w:val="24"/>
        </w:rPr>
      </w:pPr>
      <w:r w:rsidRPr="00A11108">
        <w:rPr>
          <w:sz w:val="24"/>
          <w:szCs w:val="24"/>
        </w:rPr>
        <w:t xml:space="preserve">Upon receipt of a complaint </w:t>
      </w:r>
      <w:r w:rsidR="00CB0BDE">
        <w:rPr>
          <w:sz w:val="24"/>
          <w:szCs w:val="24"/>
        </w:rPr>
        <w:t>EALPL-ID</w:t>
      </w:r>
      <w:r w:rsidRPr="00A11108">
        <w:rPr>
          <w:sz w:val="24"/>
          <w:szCs w:val="24"/>
        </w:rPr>
        <w:t xml:space="preserve"> shall</w:t>
      </w:r>
      <w:r w:rsidR="00296759" w:rsidRPr="00A11108">
        <w:rPr>
          <w:sz w:val="24"/>
          <w:szCs w:val="24"/>
        </w:rPr>
        <w:t xml:space="preserve"> evaluate and</w:t>
      </w:r>
      <w:r w:rsidRPr="00A11108">
        <w:rPr>
          <w:sz w:val="24"/>
          <w:szCs w:val="24"/>
        </w:rPr>
        <w:t xml:space="preserve"> confirm whether the complaint relates to </w:t>
      </w:r>
      <w:r w:rsidR="00784E5D" w:rsidRPr="00A11108">
        <w:rPr>
          <w:sz w:val="24"/>
          <w:szCs w:val="24"/>
        </w:rPr>
        <w:t xml:space="preserve">inspection </w:t>
      </w:r>
      <w:r w:rsidRPr="00A11108">
        <w:rPr>
          <w:sz w:val="24"/>
          <w:szCs w:val="24"/>
        </w:rPr>
        <w:t>activities</w:t>
      </w:r>
      <w:r w:rsidR="000B6003" w:rsidRPr="00A11108">
        <w:rPr>
          <w:sz w:val="24"/>
          <w:szCs w:val="24"/>
        </w:rPr>
        <w:t>,</w:t>
      </w:r>
      <w:r w:rsidRPr="00A11108">
        <w:rPr>
          <w:sz w:val="24"/>
          <w:szCs w:val="24"/>
        </w:rPr>
        <w:t xml:space="preserve"> for which it is responsible, and if so,</w:t>
      </w:r>
      <w:r w:rsidR="000B6003" w:rsidRPr="00A11108">
        <w:rPr>
          <w:sz w:val="24"/>
          <w:szCs w:val="24"/>
        </w:rPr>
        <w:t xml:space="preserve"> </w:t>
      </w:r>
      <w:r w:rsidR="00A11108">
        <w:rPr>
          <w:sz w:val="24"/>
          <w:szCs w:val="24"/>
        </w:rPr>
        <w:t xml:space="preserve">complaint processing form is used for further action. </w:t>
      </w:r>
    </w:p>
    <w:p w14:paraId="78C50A72" w14:textId="3D4B63A3" w:rsidR="007D1CA0" w:rsidRDefault="00CB0BDE" w:rsidP="007D1CA0">
      <w:pPr>
        <w:pStyle w:val="ListParagraph"/>
        <w:numPr>
          <w:ilvl w:val="2"/>
          <w:numId w:val="1"/>
        </w:numPr>
        <w:tabs>
          <w:tab w:val="left" w:pos="991"/>
          <w:tab w:val="left" w:pos="1134"/>
        </w:tabs>
        <w:spacing w:before="1"/>
        <w:ind w:left="567" w:right="-33" w:firstLine="0"/>
        <w:jc w:val="both"/>
        <w:rPr>
          <w:sz w:val="24"/>
          <w:szCs w:val="24"/>
        </w:rPr>
      </w:pPr>
      <w:r>
        <w:rPr>
          <w:sz w:val="24"/>
          <w:szCs w:val="24"/>
        </w:rPr>
        <w:t>EALPL-ID</w:t>
      </w:r>
      <w:r w:rsidR="00CB3E96" w:rsidRPr="007D1CA0">
        <w:rPr>
          <w:sz w:val="24"/>
          <w:szCs w:val="24"/>
        </w:rPr>
        <w:t xml:space="preserve"> is responsible for gathering and verifying all necessary information (to the extent possible) to progress the complaint to a</w:t>
      </w:r>
      <w:r w:rsidR="007D1CA0" w:rsidRPr="007D1CA0">
        <w:rPr>
          <w:sz w:val="24"/>
          <w:szCs w:val="24"/>
        </w:rPr>
        <w:t xml:space="preserve"> </w:t>
      </w:r>
      <w:r w:rsidR="00CB3E96" w:rsidRPr="007D1CA0">
        <w:rPr>
          <w:sz w:val="24"/>
          <w:szCs w:val="24"/>
        </w:rPr>
        <w:t>decision.</w:t>
      </w:r>
      <w:r w:rsidR="000B6003" w:rsidRPr="007D1CA0">
        <w:rPr>
          <w:sz w:val="24"/>
          <w:szCs w:val="24"/>
        </w:rPr>
        <w:t xml:space="preserve"> Investigation is conducted and details of the investigation are recorded </w:t>
      </w:r>
      <w:r>
        <w:rPr>
          <w:sz w:val="24"/>
          <w:szCs w:val="24"/>
        </w:rPr>
        <w:t>EALPL-ID</w:t>
      </w:r>
      <w:r w:rsidR="000B6003" w:rsidRPr="007D1CA0">
        <w:rPr>
          <w:sz w:val="24"/>
          <w:szCs w:val="24"/>
        </w:rPr>
        <w:t>-FM-</w:t>
      </w:r>
      <w:r>
        <w:rPr>
          <w:sz w:val="24"/>
          <w:szCs w:val="24"/>
        </w:rPr>
        <w:t>31</w:t>
      </w:r>
      <w:r w:rsidR="000B6003" w:rsidRPr="007D1CA0">
        <w:rPr>
          <w:sz w:val="24"/>
          <w:szCs w:val="24"/>
        </w:rPr>
        <w:t xml:space="preserve"> </w:t>
      </w:r>
      <w:r w:rsidR="007D1CA0">
        <w:rPr>
          <w:sz w:val="24"/>
          <w:szCs w:val="24"/>
        </w:rPr>
        <w:t>(</w:t>
      </w:r>
      <w:r w:rsidR="000B6003" w:rsidRPr="007D1CA0">
        <w:rPr>
          <w:sz w:val="24"/>
          <w:szCs w:val="24"/>
        </w:rPr>
        <w:t>Complaint processing form</w:t>
      </w:r>
      <w:r w:rsidR="007D1CA0">
        <w:rPr>
          <w:sz w:val="24"/>
          <w:szCs w:val="24"/>
        </w:rPr>
        <w:t>)</w:t>
      </w:r>
      <w:r w:rsidR="000B6003" w:rsidRPr="007D1CA0">
        <w:rPr>
          <w:sz w:val="24"/>
          <w:szCs w:val="24"/>
        </w:rPr>
        <w:t>.</w:t>
      </w:r>
    </w:p>
    <w:p w14:paraId="3A2EAF13" w14:textId="77777777" w:rsidR="007D1CA0" w:rsidRPr="007D1CA0" w:rsidRDefault="007D1CA0" w:rsidP="007D1CA0">
      <w:pPr>
        <w:tabs>
          <w:tab w:val="left" w:pos="991"/>
          <w:tab w:val="left" w:pos="1134"/>
        </w:tabs>
        <w:spacing w:before="1"/>
        <w:ind w:right="-33"/>
        <w:jc w:val="both"/>
        <w:rPr>
          <w:sz w:val="24"/>
          <w:szCs w:val="24"/>
        </w:rPr>
      </w:pPr>
    </w:p>
    <w:p w14:paraId="2BFF48E4" w14:textId="77777777" w:rsidR="000B6003" w:rsidRPr="007D1CA0" w:rsidRDefault="00CB3E96" w:rsidP="007D1CA0">
      <w:pPr>
        <w:pStyle w:val="ListParagraph"/>
        <w:numPr>
          <w:ilvl w:val="2"/>
          <w:numId w:val="1"/>
        </w:numPr>
        <w:tabs>
          <w:tab w:val="left" w:pos="991"/>
          <w:tab w:val="left" w:pos="1134"/>
        </w:tabs>
        <w:spacing w:before="1"/>
        <w:ind w:left="567" w:right="-33" w:firstLine="0"/>
        <w:jc w:val="both"/>
        <w:rPr>
          <w:sz w:val="24"/>
          <w:szCs w:val="24"/>
        </w:rPr>
      </w:pPr>
      <w:r w:rsidRPr="007D1CA0">
        <w:rPr>
          <w:sz w:val="24"/>
          <w:szCs w:val="24"/>
        </w:rPr>
        <w:t xml:space="preserve">The decision resolving the complaint shall be made by, or reviewed and approved by, </w:t>
      </w:r>
      <w:r w:rsidRPr="007D1CA0">
        <w:rPr>
          <w:sz w:val="24"/>
          <w:szCs w:val="24"/>
        </w:rPr>
        <w:lastRenderedPageBreak/>
        <w:t xml:space="preserve">person(s) not involved in the </w:t>
      </w:r>
      <w:r w:rsidR="00784E5D" w:rsidRPr="007D1CA0">
        <w:rPr>
          <w:sz w:val="24"/>
          <w:szCs w:val="24"/>
        </w:rPr>
        <w:t xml:space="preserve">inspection </w:t>
      </w:r>
      <w:r w:rsidRPr="007D1CA0">
        <w:rPr>
          <w:sz w:val="24"/>
          <w:szCs w:val="24"/>
        </w:rPr>
        <w:t>activities related to the</w:t>
      </w:r>
      <w:r w:rsidR="007D1CA0" w:rsidRPr="007D1CA0">
        <w:rPr>
          <w:sz w:val="24"/>
          <w:szCs w:val="24"/>
        </w:rPr>
        <w:t xml:space="preserve"> </w:t>
      </w:r>
      <w:r w:rsidRPr="007D1CA0">
        <w:rPr>
          <w:sz w:val="24"/>
          <w:szCs w:val="24"/>
        </w:rPr>
        <w:t>complaint.</w:t>
      </w:r>
    </w:p>
    <w:p w14:paraId="7B9C1643" w14:textId="77777777" w:rsidR="00371FC8" w:rsidRPr="007D1CA0" w:rsidRDefault="00371FC8" w:rsidP="007D1CA0">
      <w:pPr>
        <w:pStyle w:val="ListParagraph"/>
        <w:tabs>
          <w:tab w:val="left" w:pos="991"/>
          <w:tab w:val="left" w:pos="1134"/>
        </w:tabs>
        <w:spacing w:before="1"/>
        <w:ind w:left="567" w:right="-33"/>
        <w:jc w:val="both"/>
        <w:rPr>
          <w:sz w:val="24"/>
          <w:szCs w:val="24"/>
        </w:rPr>
      </w:pPr>
    </w:p>
    <w:p w14:paraId="2E0EF476" w14:textId="55346F04" w:rsidR="00A81052" w:rsidRPr="007D1CA0" w:rsidRDefault="000B6003" w:rsidP="007D1CA0">
      <w:pPr>
        <w:pStyle w:val="BodyText"/>
        <w:numPr>
          <w:ilvl w:val="2"/>
          <w:numId w:val="1"/>
        </w:numPr>
        <w:tabs>
          <w:tab w:val="left" w:pos="1134"/>
        </w:tabs>
        <w:ind w:left="567" w:right="-33" w:firstLine="0"/>
        <w:jc w:val="both"/>
      </w:pPr>
      <w:r w:rsidRPr="007D1CA0">
        <w:t>Committee</w:t>
      </w:r>
      <w:r w:rsidR="00A11108">
        <w:t>/ team</w:t>
      </w:r>
      <w:r w:rsidRPr="007D1CA0">
        <w:t xml:space="preserve"> is formed for taking the decision on complaint. Complaint related observation, recommendation and order are documented in the complaint processing form</w:t>
      </w:r>
    </w:p>
    <w:p w14:paraId="0EC530E8" w14:textId="77777777" w:rsidR="00A81052" w:rsidRPr="007D1CA0" w:rsidRDefault="00A81052" w:rsidP="007D1CA0">
      <w:pPr>
        <w:pStyle w:val="BodyText"/>
        <w:tabs>
          <w:tab w:val="left" w:pos="1134"/>
        </w:tabs>
        <w:spacing w:before="1"/>
        <w:ind w:left="567" w:right="-33"/>
        <w:jc w:val="both"/>
      </w:pPr>
    </w:p>
    <w:p w14:paraId="3DF1E62F" w14:textId="094A7BC2" w:rsidR="00A81052" w:rsidRPr="007D1CA0" w:rsidRDefault="00CB3E96" w:rsidP="007D1CA0">
      <w:pPr>
        <w:pStyle w:val="BodyText"/>
        <w:numPr>
          <w:ilvl w:val="2"/>
          <w:numId w:val="3"/>
        </w:numPr>
        <w:tabs>
          <w:tab w:val="left" w:pos="1134"/>
        </w:tabs>
        <w:ind w:left="567" w:right="-33" w:firstLine="0"/>
        <w:jc w:val="both"/>
      </w:pPr>
      <w:r w:rsidRPr="007D1CA0">
        <w:t xml:space="preserve">Whenever possible, </w:t>
      </w:r>
      <w:r w:rsidR="00CB0BDE">
        <w:t>EALPL-ID</w:t>
      </w:r>
      <w:r w:rsidRPr="007D1CA0">
        <w:t xml:space="preserve"> gives formal </w:t>
      </w:r>
      <w:r w:rsidR="00784E5D" w:rsidRPr="007D1CA0">
        <w:t xml:space="preserve">documented </w:t>
      </w:r>
      <w:r w:rsidRPr="007D1CA0">
        <w:t>notice of the outcome and end of the complaint process to the complainant</w:t>
      </w:r>
      <w:r w:rsidR="00371FC8" w:rsidRPr="007D1CA0">
        <w:t xml:space="preserve"> using </w:t>
      </w:r>
      <w:r w:rsidR="00CB0BDE">
        <w:t>EALPL-ID</w:t>
      </w:r>
      <w:r w:rsidR="00371FC8" w:rsidRPr="007D1CA0">
        <w:t>-FM-</w:t>
      </w:r>
      <w:r w:rsidR="00CB0BDE">
        <w:t>32</w:t>
      </w:r>
      <w:r w:rsidR="00371FC8" w:rsidRPr="007D1CA0">
        <w:t xml:space="preserve"> </w:t>
      </w:r>
      <w:r w:rsidR="007D1CA0">
        <w:t>(</w:t>
      </w:r>
      <w:r w:rsidR="00371FC8" w:rsidRPr="007D1CA0">
        <w:t>Letter informing closure of complaint</w:t>
      </w:r>
      <w:r w:rsidR="007D1CA0">
        <w:t>)</w:t>
      </w:r>
      <w:r w:rsidR="00371FC8" w:rsidRPr="007D1CA0">
        <w:t>.</w:t>
      </w:r>
    </w:p>
    <w:p w14:paraId="041871DE" w14:textId="77777777" w:rsidR="00A81052" w:rsidRPr="007D1CA0" w:rsidRDefault="00A81052" w:rsidP="007D1CA0">
      <w:pPr>
        <w:pStyle w:val="BodyText"/>
        <w:tabs>
          <w:tab w:val="left" w:pos="1134"/>
        </w:tabs>
        <w:ind w:left="567" w:right="-33"/>
        <w:jc w:val="both"/>
      </w:pPr>
    </w:p>
    <w:p w14:paraId="38D50E7E" w14:textId="1023690D" w:rsidR="00A81052" w:rsidRDefault="00CB0BDE" w:rsidP="007D1CA0">
      <w:pPr>
        <w:pStyle w:val="ListParagraph"/>
        <w:numPr>
          <w:ilvl w:val="2"/>
          <w:numId w:val="3"/>
        </w:numPr>
        <w:tabs>
          <w:tab w:val="left" w:pos="941"/>
          <w:tab w:val="left" w:pos="1134"/>
        </w:tabs>
        <w:ind w:left="567" w:right="-33" w:firstLine="0"/>
        <w:jc w:val="both"/>
        <w:rPr>
          <w:sz w:val="24"/>
          <w:szCs w:val="24"/>
        </w:rPr>
      </w:pPr>
      <w:r>
        <w:rPr>
          <w:sz w:val="24"/>
          <w:szCs w:val="24"/>
        </w:rPr>
        <w:t>EALPL-ID</w:t>
      </w:r>
      <w:r w:rsidR="00CB3E96" w:rsidRPr="007D1CA0">
        <w:rPr>
          <w:sz w:val="24"/>
          <w:szCs w:val="24"/>
        </w:rPr>
        <w:t xml:space="preserve"> takes any needed subsequent action</w:t>
      </w:r>
      <w:r w:rsidR="00043144">
        <w:rPr>
          <w:sz w:val="24"/>
          <w:szCs w:val="24"/>
        </w:rPr>
        <w:t xml:space="preserve"> in order mentioned below</w:t>
      </w:r>
      <w:r w:rsidR="007D1CA0">
        <w:rPr>
          <w:sz w:val="24"/>
          <w:szCs w:val="24"/>
        </w:rPr>
        <w:t xml:space="preserve"> </w:t>
      </w:r>
      <w:r w:rsidR="00371FC8" w:rsidRPr="007D1CA0">
        <w:rPr>
          <w:sz w:val="24"/>
          <w:szCs w:val="24"/>
        </w:rPr>
        <w:t>(correction and corrective action)</w:t>
      </w:r>
      <w:r w:rsidR="00C55CF5">
        <w:rPr>
          <w:sz w:val="24"/>
          <w:szCs w:val="24"/>
        </w:rPr>
        <w:t xml:space="preserve"> </w:t>
      </w:r>
      <w:r w:rsidR="00784E5D" w:rsidRPr="007D1CA0">
        <w:rPr>
          <w:sz w:val="24"/>
          <w:szCs w:val="24"/>
        </w:rPr>
        <w:t>also conducts a trend analysis for continual improvement.</w:t>
      </w:r>
    </w:p>
    <w:p w14:paraId="0C4849E0" w14:textId="77777777" w:rsidR="00043144" w:rsidRPr="00CB0BDE" w:rsidRDefault="00043144" w:rsidP="00CB0BDE">
      <w:pPr>
        <w:pStyle w:val="ListParagraph"/>
        <w:rPr>
          <w:sz w:val="24"/>
          <w:szCs w:val="24"/>
        </w:rPr>
      </w:pPr>
    </w:p>
    <w:p w14:paraId="63765262" w14:textId="77777777" w:rsidR="00172F0C" w:rsidRDefault="00043144" w:rsidP="007D1CA0">
      <w:pPr>
        <w:pStyle w:val="ListParagraph"/>
        <w:numPr>
          <w:ilvl w:val="2"/>
          <w:numId w:val="3"/>
        </w:numPr>
        <w:tabs>
          <w:tab w:val="left" w:pos="941"/>
          <w:tab w:val="left" w:pos="1134"/>
        </w:tabs>
        <w:ind w:left="567" w:right="-33" w:firstLine="0"/>
        <w:jc w:val="both"/>
        <w:rPr>
          <w:sz w:val="24"/>
          <w:szCs w:val="24"/>
        </w:rPr>
      </w:pPr>
      <w:r>
        <w:rPr>
          <w:sz w:val="24"/>
          <w:szCs w:val="24"/>
        </w:rPr>
        <w:t>If complaint is found valid based on the investigation</w:t>
      </w:r>
      <w:r w:rsidR="00871154">
        <w:rPr>
          <w:sz w:val="24"/>
          <w:szCs w:val="24"/>
        </w:rPr>
        <w:t xml:space="preserve">, </w:t>
      </w:r>
      <w:r>
        <w:rPr>
          <w:sz w:val="24"/>
          <w:szCs w:val="24"/>
        </w:rPr>
        <w:t xml:space="preserve">recommendation for improvement </w:t>
      </w:r>
      <w:r w:rsidR="00871154">
        <w:rPr>
          <w:sz w:val="24"/>
          <w:szCs w:val="24"/>
        </w:rPr>
        <w:t>are</w:t>
      </w:r>
      <w:r>
        <w:rPr>
          <w:sz w:val="24"/>
          <w:szCs w:val="24"/>
        </w:rPr>
        <w:t xml:space="preserve"> made to the operator. A follow up visit is conducted to verify if the operator has implemented the recommendations. If recommendation are not found implemented, a warning letter is issued for implementation of recommendation with in estimated time frame </w:t>
      </w:r>
      <w:r w:rsidR="00172F0C">
        <w:rPr>
          <w:sz w:val="24"/>
          <w:szCs w:val="24"/>
        </w:rPr>
        <w:t>(</w:t>
      </w:r>
      <w:r w:rsidR="00871154">
        <w:rPr>
          <w:sz w:val="24"/>
          <w:szCs w:val="24"/>
        </w:rPr>
        <w:t>based on the risk</w:t>
      </w:r>
      <w:r w:rsidR="00172F0C">
        <w:rPr>
          <w:sz w:val="24"/>
          <w:szCs w:val="24"/>
        </w:rPr>
        <w:t>)</w:t>
      </w:r>
      <w:r w:rsidR="00871154">
        <w:rPr>
          <w:sz w:val="24"/>
          <w:szCs w:val="24"/>
        </w:rPr>
        <w:t xml:space="preserve"> </w:t>
      </w:r>
      <w:r>
        <w:rPr>
          <w:sz w:val="24"/>
          <w:szCs w:val="24"/>
        </w:rPr>
        <w:t>and this is verified in the f</w:t>
      </w:r>
      <w:r w:rsidR="00871154">
        <w:rPr>
          <w:sz w:val="24"/>
          <w:szCs w:val="24"/>
        </w:rPr>
        <w:t>urther follow up activity after the</w:t>
      </w:r>
      <w:r>
        <w:rPr>
          <w:sz w:val="24"/>
          <w:szCs w:val="24"/>
        </w:rPr>
        <w:t xml:space="preserve"> completion of time-frame, in case recommendations are not found implemented even then a suspension of the operator take place which is subjected to time-frame</w:t>
      </w:r>
      <w:r w:rsidR="00871154">
        <w:rPr>
          <w:sz w:val="24"/>
          <w:szCs w:val="24"/>
        </w:rPr>
        <w:t xml:space="preserve"> based on risk</w:t>
      </w:r>
      <w:r>
        <w:rPr>
          <w:sz w:val="24"/>
          <w:szCs w:val="24"/>
        </w:rPr>
        <w:t>. In case operator is not able to implement recommendation within the suspension time-frame, the</w:t>
      </w:r>
      <w:r w:rsidR="00871154">
        <w:rPr>
          <w:sz w:val="24"/>
          <w:szCs w:val="24"/>
        </w:rPr>
        <w:t>ir license is revoked/ cancelled</w:t>
      </w:r>
      <w:r>
        <w:rPr>
          <w:sz w:val="24"/>
          <w:szCs w:val="24"/>
        </w:rPr>
        <w:t xml:space="preserve"> and it is intimated to them in writing.</w:t>
      </w:r>
      <w:r w:rsidR="00871154">
        <w:rPr>
          <w:sz w:val="24"/>
          <w:szCs w:val="24"/>
        </w:rPr>
        <w:t xml:space="preserve"> </w:t>
      </w:r>
    </w:p>
    <w:p w14:paraId="2F293695" w14:textId="77777777" w:rsidR="00172F0C" w:rsidRPr="00CB0BDE" w:rsidRDefault="00172F0C" w:rsidP="00CB0BDE">
      <w:pPr>
        <w:pStyle w:val="ListParagraph"/>
        <w:rPr>
          <w:sz w:val="24"/>
          <w:szCs w:val="24"/>
        </w:rPr>
      </w:pPr>
    </w:p>
    <w:p w14:paraId="47BF2DAE" w14:textId="15F75A94" w:rsidR="00043144" w:rsidRPr="007D1CA0" w:rsidRDefault="00871154" w:rsidP="007D1CA0">
      <w:pPr>
        <w:pStyle w:val="ListParagraph"/>
        <w:numPr>
          <w:ilvl w:val="2"/>
          <w:numId w:val="3"/>
        </w:numPr>
        <w:tabs>
          <w:tab w:val="left" w:pos="941"/>
          <w:tab w:val="left" w:pos="1134"/>
        </w:tabs>
        <w:ind w:left="567" w:right="-33" w:firstLine="0"/>
        <w:jc w:val="both"/>
        <w:rPr>
          <w:sz w:val="24"/>
          <w:szCs w:val="24"/>
        </w:rPr>
      </w:pPr>
      <w:r>
        <w:rPr>
          <w:sz w:val="24"/>
          <w:szCs w:val="24"/>
        </w:rPr>
        <w:t xml:space="preserve">Based on the criticality of the issue </w:t>
      </w:r>
      <w:r w:rsidR="00CB0BDE">
        <w:rPr>
          <w:sz w:val="24"/>
          <w:szCs w:val="24"/>
        </w:rPr>
        <w:t>EALPL-ID</w:t>
      </w:r>
      <w:r>
        <w:rPr>
          <w:sz w:val="24"/>
          <w:szCs w:val="24"/>
        </w:rPr>
        <w:t xml:space="preserve">’s </w:t>
      </w:r>
      <w:r w:rsidR="00172F0C">
        <w:rPr>
          <w:sz w:val="24"/>
          <w:szCs w:val="24"/>
        </w:rPr>
        <w:t>representative can take immediate action as well</w:t>
      </w:r>
      <w:r w:rsidR="00172F0C">
        <w:t>.</w:t>
      </w:r>
    </w:p>
    <w:p w14:paraId="6099BE21" w14:textId="77777777" w:rsidR="00A81052" w:rsidRPr="007D1CA0" w:rsidRDefault="00A81052" w:rsidP="007D1CA0">
      <w:pPr>
        <w:pStyle w:val="BodyText"/>
        <w:tabs>
          <w:tab w:val="left" w:pos="1134"/>
        </w:tabs>
        <w:spacing w:before="5"/>
        <w:ind w:left="567" w:right="-33"/>
        <w:jc w:val="both"/>
      </w:pPr>
    </w:p>
    <w:p w14:paraId="4515D9E0" w14:textId="77777777" w:rsidR="00871154" w:rsidRDefault="00871154" w:rsidP="00CB0BDE">
      <w:pPr>
        <w:pStyle w:val="Heading1"/>
        <w:tabs>
          <w:tab w:val="left" w:pos="1134"/>
        </w:tabs>
        <w:ind w:left="567" w:right="-33" w:firstLine="0"/>
        <w:jc w:val="both"/>
      </w:pPr>
    </w:p>
    <w:p w14:paraId="1385B689" w14:textId="73BA171E" w:rsidR="00871154" w:rsidRPr="007D1CA0" w:rsidRDefault="00871154" w:rsidP="007D1CA0">
      <w:pPr>
        <w:pStyle w:val="Heading1"/>
        <w:numPr>
          <w:ilvl w:val="0"/>
          <w:numId w:val="1"/>
        </w:numPr>
        <w:tabs>
          <w:tab w:val="left" w:pos="1134"/>
        </w:tabs>
        <w:ind w:left="567" w:right="-33" w:firstLine="0"/>
        <w:jc w:val="both"/>
      </w:pPr>
      <w:r>
        <w:t>Records</w:t>
      </w:r>
    </w:p>
    <w:p w14:paraId="33FA7E92" w14:textId="77777777" w:rsidR="00A81052" w:rsidRPr="007D1CA0" w:rsidRDefault="00A81052" w:rsidP="007D1CA0">
      <w:pPr>
        <w:pStyle w:val="BodyText"/>
        <w:tabs>
          <w:tab w:val="left" w:pos="1134"/>
        </w:tabs>
        <w:spacing w:before="6"/>
        <w:ind w:left="567" w:right="-33"/>
        <w:jc w:val="both"/>
        <w:rPr>
          <w:b/>
        </w:rPr>
      </w:pPr>
    </w:p>
    <w:p w14:paraId="2BD686F3" w14:textId="27ACD93D" w:rsidR="002E6B48" w:rsidRPr="007D1CA0" w:rsidRDefault="00CB0BDE" w:rsidP="007D1CA0">
      <w:pPr>
        <w:pStyle w:val="BodyText"/>
        <w:tabs>
          <w:tab w:val="left" w:pos="1134"/>
        </w:tabs>
        <w:ind w:left="567" w:right="-33"/>
        <w:jc w:val="both"/>
      </w:pPr>
      <w:r>
        <w:t>EALPL-ID-FM-14</w:t>
      </w:r>
      <w:r w:rsidR="00CB3E96" w:rsidRPr="007D1CA0">
        <w:t xml:space="preserve"> Letter acknowledging complaint </w:t>
      </w:r>
    </w:p>
    <w:p w14:paraId="6003DEEF" w14:textId="5E08AB6C" w:rsidR="00A81052" w:rsidRPr="007D1CA0" w:rsidRDefault="00CB0BDE" w:rsidP="007D1CA0">
      <w:pPr>
        <w:pStyle w:val="BodyText"/>
        <w:tabs>
          <w:tab w:val="left" w:pos="1134"/>
        </w:tabs>
        <w:ind w:left="567" w:right="-33"/>
        <w:jc w:val="both"/>
      </w:pPr>
      <w:r>
        <w:t>EALPL-ID-FM-15</w:t>
      </w:r>
      <w:r w:rsidR="00CB3E96" w:rsidRPr="007D1CA0">
        <w:t xml:space="preserve"> Complaint register</w:t>
      </w:r>
    </w:p>
    <w:p w14:paraId="0F8C5BAE" w14:textId="234F0913" w:rsidR="00A81052" w:rsidRPr="007D1CA0" w:rsidRDefault="00CB0BDE" w:rsidP="007D1CA0">
      <w:pPr>
        <w:pStyle w:val="BodyText"/>
        <w:tabs>
          <w:tab w:val="left" w:pos="1134"/>
        </w:tabs>
        <w:ind w:left="567" w:right="-33"/>
        <w:jc w:val="both"/>
      </w:pPr>
      <w:r>
        <w:t>EALPL-ID</w:t>
      </w:r>
      <w:r w:rsidR="002E6B48" w:rsidRPr="007D1CA0">
        <w:t>-FM-</w:t>
      </w:r>
      <w:r>
        <w:t>31</w:t>
      </w:r>
      <w:r w:rsidR="00CB3E96" w:rsidRPr="007D1CA0">
        <w:t>Complaint processing form</w:t>
      </w:r>
    </w:p>
    <w:p w14:paraId="16A5E86C" w14:textId="39448D8E" w:rsidR="002E6B48" w:rsidRPr="007D1CA0" w:rsidRDefault="00CB0BDE" w:rsidP="007D1CA0">
      <w:pPr>
        <w:pStyle w:val="BodyText"/>
        <w:tabs>
          <w:tab w:val="left" w:pos="1134"/>
        </w:tabs>
        <w:ind w:left="567" w:right="-33"/>
        <w:jc w:val="both"/>
      </w:pPr>
      <w:r>
        <w:t>EALPL-ID</w:t>
      </w:r>
      <w:r w:rsidR="002E6B48" w:rsidRPr="007D1CA0">
        <w:t>-FM-</w:t>
      </w:r>
      <w:r>
        <w:t>32</w:t>
      </w:r>
      <w:r w:rsidR="00CB3E96" w:rsidRPr="007D1CA0">
        <w:t xml:space="preserve"> Letter informing closure of complaint </w:t>
      </w:r>
    </w:p>
    <w:p w14:paraId="75D23246" w14:textId="3DC19532" w:rsidR="00A81052" w:rsidRDefault="00CB0BDE" w:rsidP="007D1CA0">
      <w:pPr>
        <w:pStyle w:val="BodyText"/>
        <w:tabs>
          <w:tab w:val="left" w:pos="1134"/>
        </w:tabs>
        <w:ind w:left="567" w:right="-33"/>
        <w:jc w:val="both"/>
      </w:pPr>
      <w:r>
        <w:t>EALPL-ID-FM-33</w:t>
      </w:r>
      <w:r w:rsidR="00CB3E96" w:rsidRPr="007D1CA0">
        <w:t xml:space="preserve"> Closure of complaint</w:t>
      </w:r>
    </w:p>
    <w:p w14:paraId="4F2AA6BB" w14:textId="61D06A2A" w:rsidR="00871154" w:rsidRPr="007D1CA0" w:rsidRDefault="00871154" w:rsidP="007D1CA0">
      <w:pPr>
        <w:pStyle w:val="BodyText"/>
        <w:tabs>
          <w:tab w:val="left" w:pos="1134"/>
        </w:tabs>
        <w:ind w:left="567" w:right="-33"/>
        <w:jc w:val="both"/>
      </w:pPr>
    </w:p>
    <w:sectPr w:rsidR="00871154" w:rsidRPr="007D1CA0" w:rsidSect="00573EF6">
      <w:headerReference w:type="even" r:id="rId7"/>
      <w:headerReference w:type="default" r:id="rId8"/>
      <w:footerReference w:type="even" r:id="rId9"/>
      <w:footerReference w:type="default" r:id="rId10"/>
      <w:headerReference w:type="first" r:id="rId11"/>
      <w:footerReference w:type="first" r:id="rId12"/>
      <w:pgSz w:w="11910" w:h="16840"/>
      <w:pgMar w:top="1980" w:right="980" w:bottom="1500" w:left="1040" w:header="715" w:footer="130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D7CE17" w14:textId="77777777" w:rsidR="00A74DA4" w:rsidRDefault="00A74DA4">
      <w:r>
        <w:separator/>
      </w:r>
    </w:p>
  </w:endnote>
  <w:endnote w:type="continuationSeparator" w:id="0">
    <w:p w14:paraId="363D944C" w14:textId="77777777" w:rsidR="00A74DA4" w:rsidRDefault="00A74D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mo">
    <w:altName w:val="Calibri"/>
    <w:charset w:val="00"/>
    <w:family w:val="swiss"/>
    <w:pitch w:val="variable"/>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348A7D" w14:textId="77777777" w:rsidR="00291F30" w:rsidRDefault="00291F3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91AA01" w14:textId="77777777" w:rsidR="00CB0BDE" w:rsidRDefault="00CB0BDE" w:rsidP="00CB0BDE">
    <w:pPr>
      <w:rPr>
        <w:b/>
        <w:sz w:val="18"/>
        <w:lang w:eastAsia="nl-NL"/>
      </w:rPr>
    </w:pPr>
    <w:r>
      <w:rPr>
        <w:b/>
      </w:rPr>
      <w:t>APPROVALS:</w:t>
    </w:r>
  </w:p>
  <w:tbl>
    <w:tblPr>
      <w:tblW w:w="9079" w:type="dxa"/>
      <w:tblInd w:w="7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7"/>
      <w:gridCol w:w="4642"/>
    </w:tblGrid>
    <w:tr w:rsidR="00CB0BDE" w14:paraId="0F4595F7" w14:textId="77777777" w:rsidTr="00FB6797">
      <w:trPr>
        <w:trHeight w:val="260"/>
      </w:trPr>
      <w:tc>
        <w:tcPr>
          <w:tcW w:w="4437" w:type="dxa"/>
          <w:tcBorders>
            <w:top w:val="single" w:sz="4" w:space="0" w:color="auto"/>
            <w:left w:val="single" w:sz="4" w:space="0" w:color="auto"/>
            <w:bottom w:val="single" w:sz="4" w:space="0" w:color="auto"/>
            <w:right w:val="single" w:sz="4" w:space="0" w:color="auto"/>
          </w:tcBorders>
          <w:vAlign w:val="center"/>
          <w:hideMark/>
        </w:tcPr>
        <w:p w14:paraId="2B33DBFB" w14:textId="77777777" w:rsidR="00CB0BDE" w:rsidRDefault="00CB0BDE" w:rsidP="00CB0BDE">
          <w:pPr>
            <w:spacing w:line="300" w:lineRule="atLeast"/>
            <w:jc w:val="center"/>
            <w:rPr>
              <w:rFonts w:ascii="Courier" w:hAnsi="Courier"/>
              <w:b/>
            </w:rPr>
          </w:pPr>
          <w:r>
            <w:rPr>
              <w:b/>
            </w:rPr>
            <w:t>AUTHOR</w:t>
          </w:r>
        </w:p>
      </w:tc>
      <w:tc>
        <w:tcPr>
          <w:tcW w:w="4642" w:type="dxa"/>
          <w:tcBorders>
            <w:top w:val="single" w:sz="4" w:space="0" w:color="auto"/>
            <w:left w:val="single" w:sz="4" w:space="0" w:color="auto"/>
            <w:bottom w:val="single" w:sz="4" w:space="0" w:color="auto"/>
            <w:right w:val="single" w:sz="4" w:space="0" w:color="auto"/>
          </w:tcBorders>
          <w:vAlign w:val="center"/>
          <w:hideMark/>
        </w:tcPr>
        <w:p w14:paraId="7F8AEA25" w14:textId="77777777" w:rsidR="00CB0BDE" w:rsidRDefault="00CB0BDE" w:rsidP="00CB0BDE">
          <w:pPr>
            <w:spacing w:line="300" w:lineRule="atLeast"/>
            <w:jc w:val="center"/>
            <w:rPr>
              <w:b/>
            </w:rPr>
          </w:pPr>
          <w:r>
            <w:rPr>
              <w:b/>
            </w:rPr>
            <w:t xml:space="preserve">APPROVED BY </w:t>
          </w:r>
        </w:p>
      </w:tc>
    </w:tr>
    <w:tr w:rsidR="00CB0BDE" w14:paraId="3ED48243" w14:textId="77777777" w:rsidTr="00FB6797">
      <w:trPr>
        <w:trHeight w:val="329"/>
      </w:trPr>
      <w:tc>
        <w:tcPr>
          <w:tcW w:w="4437" w:type="dxa"/>
          <w:tcBorders>
            <w:top w:val="single" w:sz="4" w:space="0" w:color="auto"/>
            <w:left w:val="single" w:sz="4" w:space="0" w:color="auto"/>
            <w:bottom w:val="single" w:sz="4" w:space="0" w:color="auto"/>
            <w:right w:val="single" w:sz="4" w:space="0" w:color="auto"/>
          </w:tcBorders>
          <w:vAlign w:val="center"/>
          <w:hideMark/>
        </w:tcPr>
        <w:p w14:paraId="7B96D668" w14:textId="77777777" w:rsidR="00CB0BDE" w:rsidRDefault="00CB0BDE" w:rsidP="00CB0BDE">
          <w:pPr>
            <w:spacing w:line="300" w:lineRule="atLeast"/>
            <w:jc w:val="center"/>
            <w:rPr>
              <w:b/>
            </w:rPr>
          </w:pPr>
          <w:r>
            <w:rPr>
              <w:b/>
            </w:rPr>
            <w:t>QUALITY MANAGER</w:t>
          </w:r>
        </w:p>
      </w:tc>
      <w:tc>
        <w:tcPr>
          <w:tcW w:w="4642" w:type="dxa"/>
          <w:tcBorders>
            <w:top w:val="single" w:sz="4" w:space="0" w:color="auto"/>
            <w:left w:val="single" w:sz="4" w:space="0" w:color="auto"/>
            <w:bottom w:val="single" w:sz="4" w:space="0" w:color="auto"/>
            <w:right w:val="single" w:sz="4" w:space="0" w:color="auto"/>
          </w:tcBorders>
          <w:vAlign w:val="center"/>
          <w:hideMark/>
        </w:tcPr>
        <w:p w14:paraId="64AC3E07" w14:textId="77777777" w:rsidR="00CB0BDE" w:rsidRDefault="00CB0BDE" w:rsidP="00CB0BDE">
          <w:pPr>
            <w:spacing w:line="300" w:lineRule="atLeast"/>
            <w:jc w:val="center"/>
            <w:rPr>
              <w:b/>
            </w:rPr>
          </w:pPr>
          <w:r>
            <w:rPr>
              <w:b/>
            </w:rPr>
            <w:t>CEO</w:t>
          </w:r>
        </w:p>
      </w:tc>
    </w:tr>
  </w:tbl>
  <w:p w14:paraId="79961782" w14:textId="77777777" w:rsidR="00CB0BDE" w:rsidRDefault="00CB0BDE" w:rsidP="00CB0BDE">
    <w:pPr>
      <w:pStyle w:val="Footer"/>
    </w:pPr>
  </w:p>
  <w:p w14:paraId="0E10C7E5" w14:textId="77777777" w:rsidR="00CB0BDE" w:rsidRDefault="00CB0BDE" w:rsidP="00CB0BDE">
    <w:pPr>
      <w:pStyle w:val="BodyText"/>
      <w:spacing w:line="14" w:lineRule="auto"/>
      <w:rPr>
        <w:sz w:val="20"/>
      </w:rPr>
    </w:pPr>
  </w:p>
  <w:p w14:paraId="0A2F827B" w14:textId="77777777" w:rsidR="00A81052" w:rsidRDefault="00A81052">
    <w:pPr>
      <w:pStyle w:val="BodyText"/>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E4B1D2" w14:textId="77777777" w:rsidR="00291F30" w:rsidRDefault="00291F3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0D302F4" w14:textId="77777777" w:rsidR="00A74DA4" w:rsidRDefault="00A74DA4">
      <w:r>
        <w:separator/>
      </w:r>
    </w:p>
  </w:footnote>
  <w:footnote w:type="continuationSeparator" w:id="0">
    <w:p w14:paraId="1FF4FD56" w14:textId="77777777" w:rsidR="00A74DA4" w:rsidRDefault="00A74D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F3E104" w14:textId="77777777" w:rsidR="00291F30" w:rsidRDefault="00291F3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9"/>
      <w:gridCol w:w="3337"/>
      <w:gridCol w:w="2234"/>
      <w:gridCol w:w="1957"/>
    </w:tblGrid>
    <w:tr w:rsidR="00CB0BDE" w14:paraId="0F475753" w14:textId="77777777" w:rsidTr="00CB0BDE">
      <w:trPr>
        <w:trHeight w:val="119"/>
      </w:trPr>
      <w:tc>
        <w:tcPr>
          <w:tcW w:w="2819" w:type="dxa"/>
          <w:vMerge w:val="restart"/>
          <w:tcBorders>
            <w:top w:val="single" w:sz="4" w:space="0" w:color="auto"/>
            <w:left w:val="single" w:sz="4" w:space="0" w:color="auto"/>
            <w:bottom w:val="single" w:sz="4" w:space="0" w:color="auto"/>
            <w:right w:val="single" w:sz="4" w:space="0" w:color="auto"/>
          </w:tcBorders>
        </w:tcPr>
        <w:p w14:paraId="09AEB2CE" w14:textId="77777777" w:rsidR="00CB0BDE" w:rsidRDefault="00CB0BDE" w:rsidP="00CB0BDE">
          <w:pPr>
            <w:pStyle w:val="Header"/>
            <w:spacing w:line="256" w:lineRule="auto"/>
            <w:rPr>
              <w:rFonts w:ascii="Arial" w:hAnsi="Arial"/>
              <w:b/>
              <w:noProof/>
            </w:rPr>
          </w:pPr>
          <w:bookmarkStart w:id="1" w:name="_Hlk128341585"/>
          <w:bookmarkStart w:id="2" w:name="_Hlk41393823"/>
          <w:bookmarkStart w:id="3" w:name="_Hlk128342765"/>
          <w:bookmarkStart w:id="4" w:name="_Hlk128342766"/>
          <w:bookmarkStart w:id="5" w:name="_Hlk128344261"/>
          <w:bookmarkStart w:id="6" w:name="_Hlk128344262"/>
          <w:bookmarkStart w:id="7" w:name="_Hlk128345618"/>
          <w:bookmarkStart w:id="8" w:name="_Hlk128345619"/>
          <w:bookmarkStart w:id="9" w:name="_Hlk128345882"/>
          <w:bookmarkStart w:id="10" w:name="_Hlk128345883"/>
          <w:r>
            <w:rPr>
              <w:rFonts w:ascii="Arimo"/>
              <w:b/>
              <w:noProof/>
              <w:color w:val="001F5F"/>
              <w:sz w:val="56"/>
              <w:u w:val="thick" w:color="001F5F"/>
              <w:lang w:val="en-IN" w:eastAsia="en-IN" w:bidi="ar-SA"/>
            </w:rPr>
            <w:drawing>
              <wp:anchor distT="0" distB="0" distL="114300" distR="114300" simplePos="0" relativeHeight="251659776" behindDoc="0" locked="0" layoutInCell="1" allowOverlap="1" wp14:anchorId="2BEEF902" wp14:editId="09D387F0">
                <wp:simplePos x="0" y="0"/>
                <wp:positionH relativeFrom="column">
                  <wp:posOffset>396240</wp:posOffset>
                </wp:positionH>
                <wp:positionV relativeFrom="paragraph">
                  <wp:posOffset>106045</wp:posOffset>
                </wp:positionV>
                <wp:extent cx="875665" cy="762482"/>
                <wp:effectExtent l="0" t="0" r="635" b="0"/>
                <wp:wrapNone/>
                <wp:docPr id="1394081354" name="Picture 1394081354" descr="A picture containing text, logo, graphics, graphic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4081354" name="Picture 1394081354" descr="A picture containing text, logo, graphics, graphic design&#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75665" cy="762482"/>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337" w:type="dxa"/>
          <w:vMerge w:val="restart"/>
          <w:tcBorders>
            <w:top w:val="single" w:sz="4" w:space="0" w:color="auto"/>
            <w:left w:val="single" w:sz="4" w:space="0" w:color="auto"/>
            <w:bottom w:val="single" w:sz="4" w:space="0" w:color="auto"/>
            <w:right w:val="single" w:sz="4" w:space="0" w:color="auto"/>
          </w:tcBorders>
          <w:vAlign w:val="center"/>
          <w:hideMark/>
        </w:tcPr>
        <w:p w14:paraId="0E0E35B9" w14:textId="77777777" w:rsidR="00CB0BDE" w:rsidRDefault="00CB0BDE" w:rsidP="00CB0BDE">
          <w:pPr>
            <w:spacing w:line="256" w:lineRule="auto"/>
            <w:jc w:val="center"/>
            <w:rPr>
              <w:rFonts w:ascii="Courier" w:hAnsi="Courier"/>
              <w:b/>
              <w:sz w:val="28"/>
              <w:szCs w:val="28"/>
              <w:lang w:val="nl-NL"/>
            </w:rPr>
          </w:pPr>
          <w:r>
            <w:rPr>
              <w:b/>
              <w:sz w:val="28"/>
              <w:szCs w:val="28"/>
            </w:rPr>
            <w:t>Essentieel Analytical Lab Private Limited</w:t>
          </w:r>
        </w:p>
      </w:tc>
      <w:tc>
        <w:tcPr>
          <w:tcW w:w="2234" w:type="dxa"/>
          <w:tcBorders>
            <w:top w:val="single" w:sz="4" w:space="0" w:color="auto"/>
            <w:left w:val="single" w:sz="4" w:space="0" w:color="auto"/>
            <w:bottom w:val="single" w:sz="4" w:space="0" w:color="auto"/>
            <w:right w:val="single" w:sz="4" w:space="0" w:color="auto"/>
          </w:tcBorders>
          <w:hideMark/>
        </w:tcPr>
        <w:p w14:paraId="522FA61D" w14:textId="77777777" w:rsidR="00CB0BDE" w:rsidRDefault="00CB0BDE" w:rsidP="00CB0BDE">
          <w:pPr>
            <w:spacing w:after="100" w:afterAutospacing="1" w:line="256" w:lineRule="auto"/>
            <w:rPr>
              <w:rFonts w:ascii="Calibri" w:hAnsi="Calibri"/>
              <w:b/>
              <w:bCs/>
              <w:color w:val="000000"/>
              <w:lang w:val="en-GB"/>
            </w:rPr>
          </w:pPr>
          <w:r>
            <w:t>Doc no.</w:t>
          </w:r>
        </w:p>
      </w:tc>
      <w:tc>
        <w:tcPr>
          <w:tcW w:w="1957" w:type="dxa"/>
          <w:tcBorders>
            <w:top w:val="single" w:sz="4" w:space="0" w:color="auto"/>
            <w:left w:val="single" w:sz="4" w:space="0" w:color="auto"/>
            <w:bottom w:val="single" w:sz="4" w:space="0" w:color="auto"/>
            <w:right w:val="single" w:sz="4" w:space="0" w:color="auto"/>
          </w:tcBorders>
          <w:hideMark/>
        </w:tcPr>
        <w:p w14:paraId="09049150" w14:textId="332AA01D" w:rsidR="00CB0BDE" w:rsidRDefault="00291F30" w:rsidP="00CB0BDE">
          <w:pPr>
            <w:pStyle w:val="Header"/>
            <w:spacing w:after="100" w:afterAutospacing="1" w:line="256" w:lineRule="auto"/>
            <w:jc w:val="center"/>
            <w:rPr>
              <w:sz w:val="24"/>
            </w:rPr>
          </w:pPr>
          <w:r>
            <w:t>EALPL-ID-QP-08</w:t>
          </w:r>
        </w:p>
      </w:tc>
    </w:tr>
    <w:tr w:rsidR="00CB0BDE" w14:paraId="0FC33488" w14:textId="77777777" w:rsidTr="00CB0BDE">
      <w:trPr>
        <w:trHeight w:val="4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EEDB38A" w14:textId="77777777" w:rsidR="00CB0BDE" w:rsidRDefault="00CB0BDE" w:rsidP="00CB0BDE">
          <w:pPr>
            <w:spacing w:line="256" w:lineRule="auto"/>
            <w:rPr>
              <w:rFonts w:ascii="Arial" w:hAnsi="Arial"/>
              <w:b/>
              <w:noProof/>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00D8B4D" w14:textId="77777777" w:rsidR="00CB0BDE" w:rsidRDefault="00CB0BDE" w:rsidP="00CB0BDE">
          <w:pPr>
            <w:spacing w:line="256" w:lineRule="auto"/>
            <w:rPr>
              <w:rFonts w:ascii="Courier" w:hAnsi="Courier"/>
              <w:b/>
              <w:sz w:val="28"/>
              <w:szCs w:val="28"/>
              <w:lang w:val="nl-NL"/>
            </w:rPr>
          </w:pPr>
        </w:p>
      </w:tc>
      <w:tc>
        <w:tcPr>
          <w:tcW w:w="2234" w:type="dxa"/>
          <w:tcBorders>
            <w:top w:val="single" w:sz="4" w:space="0" w:color="auto"/>
            <w:left w:val="single" w:sz="4" w:space="0" w:color="auto"/>
            <w:bottom w:val="single" w:sz="4" w:space="0" w:color="auto"/>
            <w:right w:val="single" w:sz="4" w:space="0" w:color="auto"/>
          </w:tcBorders>
          <w:hideMark/>
        </w:tcPr>
        <w:p w14:paraId="62A5DE77" w14:textId="77777777" w:rsidR="00CB0BDE" w:rsidRDefault="00CB0BDE" w:rsidP="00CB0BDE">
          <w:pPr>
            <w:spacing w:after="100" w:afterAutospacing="1" w:line="256" w:lineRule="auto"/>
            <w:rPr>
              <w:lang w:val="nl-NL"/>
            </w:rPr>
          </w:pPr>
          <w:r>
            <w:t>Issue no.</w:t>
          </w:r>
        </w:p>
      </w:tc>
      <w:tc>
        <w:tcPr>
          <w:tcW w:w="1957" w:type="dxa"/>
          <w:tcBorders>
            <w:top w:val="single" w:sz="4" w:space="0" w:color="auto"/>
            <w:left w:val="single" w:sz="4" w:space="0" w:color="auto"/>
            <w:bottom w:val="single" w:sz="4" w:space="0" w:color="auto"/>
            <w:right w:val="single" w:sz="4" w:space="0" w:color="auto"/>
          </w:tcBorders>
          <w:hideMark/>
        </w:tcPr>
        <w:p w14:paraId="10545EBD" w14:textId="77777777" w:rsidR="00CB0BDE" w:rsidRDefault="00CB0BDE" w:rsidP="00CB0BDE">
          <w:pPr>
            <w:pStyle w:val="Header"/>
            <w:spacing w:after="100" w:afterAutospacing="1" w:line="256" w:lineRule="auto"/>
            <w:jc w:val="center"/>
            <w:rPr>
              <w:lang w:val="en-GB"/>
            </w:rPr>
          </w:pPr>
          <w:r>
            <w:t>01</w:t>
          </w:r>
        </w:p>
      </w:tc>
    </w:tr>
    <w:tr w:rsidR="00CB0BDE" w14:paraId="7501D8F6" w14:textId="77777777" w:rsidTr="00CB0BDE">
      <w:trPr>
        <w:trHeight w:val="182"/>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EC2FDE7" w14:textId="77777777" w:rsidR="00CB0BDE" w:rsidRDefault="00CB0BDE" w:rsidP="00CB0BDE">
          <w:pPr>
            <w:spacing w:line="256" w:lineRule="auto"/>
            <w:rPr>
              <w:rFonts w:ascii="Arial" w:hAnsi="Arial"/>
              <w:b/>
              <w:noProof/>
            </w:rPr>
          </w:pPr>
        </w:p>
      </w:tc>
      <w:tc>
        <w:tcPr>
          <w:tcW w:w="3337" w:type="dxa"/>
          <w:vMerge w:val="restart"/>
          <w:tcBorders>
            <w:top w:val="single" w:sz="4" w:space="0" w:color="auto"/>
            <w:left w:val="single" w:sz="4" w:space="0" w:color="auto"/>
            <w:bottom w:val="single" w:sz="4" w:space="0" w:color="auto"/>
            <w:right w:val="single" w:sz="4" w:space="0" w:color="auto"/>
          </w:tcBorders>
          <w:vAlign w:val="center"/>
          <w:hideMark/>
        </w:tcPr>
        <w:p w14:paraId="4200D4C2" w14:textId="77777777" w:rsidR="00CB0BDE" w:rsidRDefault="00CB0BDE" w:rsidP="00CB0BDE">
          <w:pPr>
            <w:pStyle w:val="Heading1"/>
            <w:spacing w:before="90"/>
            <w:ind w:left="400" w:firstLine="0"/>
            <w:jc w:val="center"/>
          </w:pPr>
          <w:r>
            <w:t>PROCEDURE FOR HANDLING COMPLAINTS</w:t>
          </w:r>
        </w:p>
        <w:p w14:paraId="15B486FF" w14:textId="77777777" w:rsidR="00CB0BDE" w:rsidRDefault="00CB0BDE" w:rsidP="00CB0BDE">
          <w:pPr>
            <w:spacing w:line="256" w:lineRule="auto"/>
            <w:jc w:val="center"/>
            <w:rPr>
              <w:b/>
              <w:sz w:val="28"/>
              <w:szCs w:val="28"/>
            </w:rPr>
          </w:pPr>
        </w:p>
      </w:tc>
      <w:tc>
        <w:tcPr>
          <w:tcW w:w="2234" w:type="dxa"/>
          <w:tcBorders>
            <w:top w:val="single" w:sz="4" w:space="0" w:color="auto"/>
            <w:left w:val="single" w:sz="4" w:space="0" w:color="auto"/>
            <w:bottom w:val="single" w:sz="4" w:space="0" w:color="auto"/>
            <w:right w:val="single" w:sz="4" w:space="0" w:color="auto"/>
          </w:tcBorders>
          <w:hideMark/>
        </w:tcPr>
        <w:p w14:paraId="49ABA599" w14:textId="77777777" w:rsidR="00CB0BDE" w:rsidRDefault="00CB0BDE" w:rsidP="00CB0BDE">
          <w:pPr>
            <w:spacing w:after="100" w:afterAutospacing="1" w:line="256" w:lineRule="auto"/>
            <w:rPr>
              <w:b/>
              <w:bCs/>
              <w:color w:val="000000"/>
            </w:rPr>
          </w:pPr>
          <w:r>
            <w:t>Issue date</w:t>
          </w:r>
        </w:p>
      </w:tc>
      <w:tc>
        <w:tcPr>
          <w:tcW w:w="1957" w:type="dxa"/>
          <w:tcBorders>
            <w:top w:val="single" w:sz="4" w:space="0" w:color="auto"/>
            <w:left w:val="single" w:sz="4" w:space="0" w:color="auto"/>
            <w:bottom w:val="single" w:sz="4" w:space="0" w:color="auto"/>
            <w:right w:val="single" w:sz="4" w:space="0" w:color="auto"/>
          </w:tcBorders>
          <w:hideMark/>
        </w:tcPr>
        <w:p w14:paraId="58FCCAED" w14:textId="77777777" w:rsidR="00CB0BDE" w:rsidRDefault="00CB0BDE" w:rsidP="00CB0BDE">
          <w:pPr>
            <w:pStyle w:val="Header"/>
            <w:spacing w:after="100" w:afterAutospacing="1" w:line="256" w:lineRule="auto"/>
            <w:jc w:val="center"/>
            <w:rPr>
              <w:sz w:val="24"/>
            </w:rPr>
          </w:pPr>
          <w:r>
            <w:t>01.03.2023</w:t>
          </w:r>
        </w:p>
      </w:tc>
    </w:tr>
    <w:tr w:rsidR="00CB0BDE" w14:paraId="537A30F1" w14:textId="77777777" w:rsidTr="00CB0BDE">
      <w:trPr>
        <w:trHeight w:val="12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2ED40AA" w14:textId="77777777" w:rsidR="00CB0BDE" w:rsidRDefault="00CB0BDE" w:rsidP="00CB0BDE">
          <w:pPr>
            <w:spacing w:line="256" w:lineRule="auto"/>
            <w:rPr>
              <w:rFonts w:ascii="Arial" w:hAnsi="Arial"/>
              <w:b/>
              <w:noProof/>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2D697CB" w14:textId="77777777" w:rsidR="00CB0BDE" w:rsidRDefault="00CB0BDE" w:rsidP="00CB0BDE">
          <w:pPr>
            <w:spacing w:line="256" w:lineRule="auto"/>
            <w:rPr>
              <w:rFonts w:ascii="Calibri" w:hAnsi="Calibri"/>
              <w:b/>
              <w:sz w:val="28"/>
              <w:szCs w:val="28"/>
              <w:lang w:val="en-GB"/>
            </w:rPr>
          </w:pPr>
        </w:p>
      </w:tc>
      <w:tc>
        <w:tcPr>
          <w:tcW w:w="2234" w:type="dxa"/>
          <w:tcBorders>
            <w:top w:val="single" w:sz="4" w:space="0" w:color="auto"/>
            <w:left w:val="single" w:sz="4" w:space="0" w:color="auto"/>
            <w:bottom w:val="single" w:sz="4" w:space="0" w:color="auto"/>
            <w:right w:val="single" w:sz="4" w:space="0" w:color="auto"/>
          </w:tcBorders>
          <w:hideMark/>
        </w:tcPr>
        <w:p w14:paraId="3D8A1F03" w14:textId="77777777" w:rsidR="00CB0BDE" w:rsidRDefault="00CB0BDE" w:rsidP="00CB0BDE">
          <w:pPr>
            <w:pStyle w:val="Header"/>
            <w:spacing w:line="256" w:lineRule="auto"/>
            <w:rPr>
              <w:b/>
            </w:rPr>
          </w:pPr>
          <w:r>
            <w:t>Revision no.</w:t>
          </w:r>
        </w:p>
      </w:tc>
      <w:tc>
        <w:tcPr>
          <w:tcW w:w="1957" w:type="dxa"/>
          <w:tcBorders>
            <w:top w:val="single" w:sz="4" w:space="0" w:color="auto"/>
            <w:left w:val="single" w:sz="4" w:space="0" w:color="auto"/>
            <w:bottom w:val="single" w:sz="4" w:space="0" w:color="auto"/>
            <w:right w:val="single" w:sz="4" w:space="0" w:color="auto"/>
          </w:tcBorders>
          <w:hideMark/>
        </w:tcPr>
        <w:p w14:paraId="76D48EE0" w14:textId="77777777" w:rsidR="00CB0BDE" w:rsidRDefault="00CB0BDE" w:rsidP="00CB0BDE">
          <w:pPr>
            <w:pStyle w:val="Header"/>
            <w:spacing w:line="256" w:lineRule="auto"/>
            <w:jc w:val="center"/>
          </w:pPr>
          <w:r>
            <w:t>00</w:t>
          </w:r>
        </w:p>
      </w:tc>
    </w:tr>
    <w:tr w:rsidR="00CB0BDE" w14:paraId="2F09F454" w14:textId="77777777" w:rsidTr="00CB0BDE">
      <w:trPr>
        <w:trHeight w:val="19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1B47A46" w14:textId="77777777" w:rsidR="00CB0BDE" w:rsidRDefault="00CB0BDE" w:rsidP="00CB0BDE">
          <w:pPr>
            <w:spacing w:line="256" w:lineRule="auto"/>
            <w:rPr>
              <w:rFonts w:ascii="Arial" w:hAnsi="Arial"/>
              <w:b/>
              <w:noProof/>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C39869" w14:textId="77777777" w:rsidR="00CB0BDE" w:rsidRDefault="00CB0BDE" w:rsidP="00CB0BDE">
          <w:pPr>
            <w:spacing w:line="256" w:lineRule="auto"/>
            <w:rPr>
              <w:rFonts w:ascii="Calibri" w:hAnsi="Calibri"/>
              <w:b/>
              <w:sz w:val="28"/>
              <w:szCs w:val="28"/>
              <w:lang w:val="en-GB"/>
            </w:rPr>
          </w:pPr>
        </w:p>
      </w:tc>
      <w:tc>
        <w:tcPr>
          <w:tcW w:w="2234" w:type="dxa"/>
          <w:tcBorders>
            <w:top w:val="single" w:sz="4" w:space="0" w:color="auto"/>
            <w:left w:val="single" w:sz="4" w:space="0" w:color="auto"/>
            <w:bottom w:val="single" w:sz="4" w:space="0" w:color="auto"/>
            <w:right w:val="single" w:sz="4" w:space="0" w:color="auto"/>
          </w:tcBorders>
          <w:hideMark/>
        </w:tcPr>
        <w:p w14:paraId="11BACAD7" w14:textId="77777777" w:rsidR="00CB0BDE" w:rsidRDefault="00CB0BDE" w:rsidP="00CB0BDE">
          <w:pPr>
            <w:pStyle w:val="Header"/>
            <w:spacing w:line="256" w:lineRule="auto"/>
            <w:rPr>
              <w:b/>
            </w:rPr>
          </w:pPr>
          <w:r>
            <w:t>Revision date</w:t>
          </w:r>
        </w:p>
      </w:tc>
      <w:tc>
        <w:tcPr>
          <w:tcW w:w="1957" w:type="dxa"/>
          <w:tcBorders>
            <w:top w:val="single" w:sz="4" w:space="0" w:color="auto"/>
            <w:left w:val="single" w:sz="4" w:space="0" w:color="auto"/>
            <w:bottom w:val="single" w:sz="4" w:space="0" w:color="auto"/>
            <w:right w:val="single" w:sz="4" w:space="0" w:color="auto"/>
          </w:tcBorders>
          <w:hideMark/>
        </w:tcPr>
        <w:p w14:paraId="460453A6" w14:textId="77777777" w:rsidR="00CB0BDE" w:rsidRDefault="00CB0BDE" w:rsidP="00CB0BDE">
          <w:pPr>
            <w:pStyle w:val="Header"/>
            <w:spacing w:line="256" w:lineRule="auto"/>
            <w:jc w:val="center"/>
          </w:pPr>
          <w:r>
            <w:t>00</w:t>
          </w:r>
        </w:p>
      </w:tc>
    </w:tr>
    <w:bookmarkEnd w:id="1"/>
    <w:bookmarkEnd w:id="2"/>
    <w:bookmarkEnd w:id="3"/>
    <w:bookmarkEnd w:id="4"/>
    <w:bookmarkEnd w:id="5"/>
    <w:bookmarkEnd w:id="6"/>
    <w:bookmarkEnd w:id="7"/>
    <w:bookmarkEnd w:id="8"/>
    <w:bookmarkEnd w:id="9"/>
    <w:bookmarkEnd w:id="10"/>
  </w:tbl>
  <w:p w14:paraId="3DA65122" w14:textId="77777777" w:rsidR="00A81052" w:rsidRDefault="00A81052">
    <w:pPr>
      <w:pStyle w:val="BodyText"/>
      <w:spacing w:line="14" w:lineRule="auto"/>
      <w:rPr>
        <w:sz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436148" w14:textId="77777777" w:rsidR="00291F30" w:rsidRDefault="00291F3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641AB6"/>
    <w:multiLevelType w:val="multilevel"/>
    <w:tmpl w:val="54940E8A"/>
    <w:lvl w:ilvl="0">
      <w:start w:val="1"/>
      <w:numFmt w:val="decimal"/>
      <w:lvlText w:val="%1."/>
      <w:lvlJc w:val="left"/>
      <w:pPr>
        <w:ind w:left="640" w:hanging="240"/>
      </w:pPr>
      <w:rPr>
        <w:rFonts w:ascii="Times New Roman" w:eastAsia="Times New Roman" w:hAnsi="Times New Roman" w:cs="Times New Roman" w:hint="default"/>
        <w:b/>
        <w:bCs/>
        <w:spacing w:val="-3"/>
        <w:w w:val="99"/>
        <w:sz w:val="24"/>
        <w:szCs w:val="24"/>
        <w:lang w:val="en-US" w:eastAsia="en-US" w:bidi="en-US"/>
      </w:rPr>
    </w:lvl>
    <w:lvl w:ilvl="1">
      <w:start w:val="1"/>
      <w:numFmt w:val="decimal"/>
      <w:lvlText w:val="%1.%2"/>
      <w:lvlJc w:val="left"/>
      <w:pPr>
        <w:ind w:left="400" w:hanging="365"/>
      </w:pPr>
      <w:rPr>
        <w:rFonts w:ascii="Times New Roman" w:eastAsia="Times New Roman" w:hAnsi="Times New Roman" w:cs="Times New Roman" w:hint="default"/>
        <w:b/>
        <w:bCs/>
        <w:w w:val="100"/>
        <w:sz w:val="24"/>
        <w:szCs w:val="24"/>
        <w:lang w:val="en-US" w:eastAsia="en-US" w:bidi="en-US"/>
      </w:rPr>
    </w:lvl>
    <w:lvl w:ilvl="2">
      <w:start w:val="1"/>
      <w:numFmt w:val="decimal"/>
      <w:lvlText w:val="%1.%2.%3"/>
      <w:lvlJc w:val="left"/>
      <w:pPr>
        <w:ind w:left="400" w:hanging="552"/>
      </w:pPr>
      <w:rPr>
        <w:rFonts w:ascii="Times New Roman" w:eastAsia="Times New Roman" w:hAnsi="Times New Roman" w:cs="Times New Roman" w:hint="default"/>
        <w:b/>
        <w:bCs/>
        <w:w w:val="100"/>
        <w:sz w:val="24"/>
        <w:szCs w:val="24"/>
        <w:lang w:val="en-US" w:eastAsia="en-US" w:bidi="en-US"/>
      </w:rPr>
    </w:lvl>
    <w:lvl w:ilvl="3">
      <w:start w:val="1"/>
      <w:numFmt w:val="decimal"/>
      <w:lvlText w:val="%4."/>
      <w:lvlJc w:val="left"/>
      <w:pPr>
        <w:ind w:left="1612" w:hanging="360"/>
        <w:jc w:val="right"/>
      </w:pPr>
      <w:rPr>
        <w:rFonts w:hint="default"/>
        <w:spacing w:val="-2"/>
        <w:w w:val="99"/>
        <w:lang w:val="en-US" w:eastAsia="en-US" w:bidi="en-US"/>
      </w:rPr>
    </w:lvl>
    <w:lvl w:ilvl="4">
      <w:numFmt w:val="bullet"/>
      <w:lvlText w:val="•"/>
      <w:lvlJc w:val="left"/>
      <w:pPr>
        <w:ind w:left="2800" w:hanging="360"/>
      </w:pPr>
      <w:rPr>
        <w:rFonts w:hint="default"/>
        <w:lang w:val="en-US" w:eastAsia="en-US" w:bidi="en-US"/>
      </w:rPr>
    </w:lvl>
    <w:lvl w:ilvl="5">
      <w:numFmt w:val="bullet"/>
      <w:lvlText w:val="•"/>
      <w:lvlJc w:val="left"/>
      <w:pPr>
        <w:ind w:left="3981" w:hanging="360"/>
      </w:pPr>
      <w:rPr>
        <w:rFonts w:hint="default"/>
        <w:lang w:val="en-US" w:eastAsia="en-US" w:bidi="en-US"/>
      </w:rPr>
    </w:lvl>
    <w:lvl w:ilvl="6">
      <w:numFmt w:val="bullet"/>
      <w:lvlText w:val="•"/>
      <w:lvlJc w:val="left"/>
      <w:pPr>
        <w:ind w:left="5162" w:hanging="360"/>
      </w:pPr>
      <w:rPr>
        <w:rFonts w:hint="default"/>
        <w:lang w:val="en-US" w:eastAsia="en-US" w:bidi="en-US"/>
      </w:rPr>
    </w:lvl>
    <w:lvl w:ilvl="7">
      <w:numFmt w:val="bullet"/>
      <w:lvlText w:val="•"/>
      <w:lvlJc w:val="left"/>
      <w:pPr>
        <w:ind w:left="6343" w:hanging="360"/>
      </w:pPr>
      <w:rPr>
        <w:rFonts w:hint="default"/>
        <w:lang w:val="en-US" w:eastAsia="en-US" w:bidi="en-US"/>
      </w:rPr>
    </w:lvl>
    <w:lvl w:ilvl="8">
      <w:numFmt w:val="bullet"/>
      <w:lvlText w:val="•"/>
      <w:lvlJc w:val="left"/>
      <w:pPr>
        <w:ind w:left="7524" w:hanging="360"/>
      </w:pPr>
      <w:rPr>
        <w:rFonts w:hint="default"/>
        <w:lang w:val="en-US" w:eastAsia="en-US" w:bidi="en-US"/>
      </w:rPr>
    </w:lvl>
  </w:abstractNum>
  <w:abstractNum w:abstractNumId="1">
    <w:nsid w:val="3D9B352E"/>
    <w:multiLevelType w:val="multilevel"/>
    <w:tmpl w:val="267E1C56"/>
    <w:lvl w:ilvl="0">
      <w:start w:val="4"/>
      <w:numFmt w:val="decimal"/>
      <w:lvlText w:val="%1"/>
      <w:lvlJc w:val="left"/>
      <w:pPr>
        <w:ind w:left="480" w:hanging="480"/>
      </w:pPr>
      <w:rPr>
        <w:rFonts w:hint="default"/>
      </w:rPr>
    </w:lvl>
    <w:lvl w:ilvl="1">
      <w:start w:val="2"/>
      <w:numFmt w:val="decimal"/>
      <w:lvlText w:val="%1.%2"/>
      <w:lvlJc w:val="left"/>
      <w:pPr>
        <w:ind w:left="950" w:hanging="480"/>
      </w:pPr>
      <w:rPr>
        <w:rFonts w:hint="default"/>
      </w:rPr>
    </w:lvl>
    <w:lvl w:ilvl="2">
      <w:start w:val="7"/>
      <w:numFmt w:val="decimal"/>
      <w:lvlText w:val="%1.%2.%3"/>
      <w:lvlJc w:val="left"/>
      <w:pPr>
        <w:ind w:left="1660" w:hanging="720"/>
      </w:pPr>
      <w:rPr>
        <w:rFonts w:hint="default"/>
        <w:b/>
        <w:bCs/>
      </w:rPr>
    </w:lvl>
    <w:lvl w:ilvl="3">
      <w:start w:val="1"/>
      <w:numFmt w:val="decimal"/>
      <w:lvlText w:val="%1.%2.%3.%4"/>
      <w:lvlJc w:val="left"/>
      <w:pPr>
        <w:ind w:left="2130" w:hanging="720"/>
      </w:pPr>
      <w:rPr>
        <w:rFonts w:hint="default"/>
      </w:rPr>
    </w:lvl>
    <w:lvl w:ilvl="4">
      <w:start w:val="1"/>
      <w:numFmt w:val="decimal"/>
      <w:lvlText w:val="%1.%2.%3.%4.%5"/>
      <w:lvlJc w:val="left"/>
      <w:pPr>
        <w:ind w:left="2960" w:hanging="1080"/>
      </w:pPr>
      <w:rPr>
        <w:rFonts w:hint="default"/>
      </w:rPr>
    </w:lvl>
    <w:lvl w:ilvl="5">
      <w:start w:val="1"/>
      <w:numFmt w:val="decimal"/>
      <w:lvlText w:val="%1.%2.%3.%4.%5.%6"/>
      <w:lvlJc w:val="left"/>
      <w:pPr>
        <w:ind w:left="3430" w:hanging="1080"/>
      </w:pPr>
      <w:rPr>
        <w:rFonts w:hint="default"/>
      </w:rPr>
    </w:lvl>
    <w:lvl w:ilvl="6">
      <w:start w:val="1"/>
      <w:numFmt w:val="decimal"/>
      <w:lvlText w:val="%1.%2.%3.%4.%5.%6.%7"/>
      <w:lvlJc w:val="left"/>
      <w:pPr>
        <w:ind w:left="4260" w:hanging="1440"/>
      </w:pPr>
      <w:rPr>
        <w:rFonts w:hint="default"/>
      </w:rPr>
    </w:lvl>
    <w:lvl w:ilvl="7">
      <w:start w:val="1"/>
      <w:numFmt w:val="decimal"/>
      <w:lvlText w:val="%1.%2.%3.%4.%5.%6.%7.%8"/>
      <w:lvlJc w:val="left"/>
      <w:pPr>
        <w:ind w:left="4730" w:hanging="1440"/>
      </w:pPr>
      <w:rPr>
        <w:rFonts w:hint="default"/>
      </w:rPr>
    </w:lvl>
    <w:lvl w:ilvl="8">
      <w:start w:val="1"/>
      <w:numFmt w:val="decimal"/>
      <w:lvlText w:val="%1.%2.%3.%4.%5.%6.%7.%8.%9"/>
      <w:lvlJc w:val="left"/>
      <w:pPr>
        <w:ind w:left="5560" w:hanging="1800"/>
      </w:pPr>
      <w:rPr>
        <w:rFonts w:hint="default"/>
      </w:rPr>
    </w:lvl>
  </w:abstractNum>
  <w:abstractNum w:abstractNumId="2">
    <w:nsid w:val="50051AF2"/>
    <w:multiLevelType w:val="hybridMultilevel"/>
    <w:tmpl w:val="F2D8F10A"/>
    <w:lvl w:ilvl="0" w:tplc="2000000F">
      <w:start w:val="1"/>
      <w:numFmt w:val="decimal"/>
      <w:lvlText w:val="%1."/>
      <w:lvlJc w:val="left"/>
      <w:pPr>
        <w:ind w:left="1287" w:hanging="360"/>
      </w:pPr>
    </w:lvl>
    <w:lvl w:ilvl="1" w:tplc="20000019" w:tentative="1">
      <w:start w:val="1"/>
      <w:numFmt w:val="lowerLetter"/>
      <w:lvlText w:val="%2."/>
      <w:lvlJc w:val="left"/>
      <w:pPr>
        <w:ind w:left="2007" w:hanging="360"/>
      </w:pPr>
    </w:lvl>
    <w:lvl w:ilvl="2" w:tplc="2000001B" w:tentative="1">
      <w:start w:val="1"/>
      <w:numFmt w:val="lowerRoman"/>
      <w:lvlText w:val="%3."/>
      <w:lvlJc w:val="right"/>
      <w:pPr>
        <w:ind w:left="2727" w:hanging="180"/>
      </w:pPr>
    </w:lvl>
    <w:lvl w:ilvl="3" w:tplc="2000000F" w:tentative="1">
      <w:start w:val="1"/>
      <w:numFmt w:val="decimal"/>
      <w:lvlText w:val="%4."/>
      <w:lvlJc w:val="left"/>
      <w:pPr>
        <w:ind w:left="3447" w:hanging="360"/>
      </w:pPr>
    </w:lvl>
    <w:lvl w:ilvl="4" w:tplc="20000019" w:tentative="1">
      <w:start w:val="1"/>
      <w:numFmt w:val="lowerLetter"/>
      <w:lvlText w:val="%5."/>
      <w:lvlJc w:val="left"/>
      <w:pPr>
        <w:ind w:left="4167" w:hanging="360"/>
      </w:pPr>
    </w:lvl>
    <w:lvl w:ilvl="5" w:tplc="2000001B" w:tentative="1">
      <w:start w:val="1"/>
      <w:numFmt w:val="lowerRoman"/>
      <w:lvlText w:val="%6."/>
      <w:lvlJc w:val="right"/>
      <w:pPr>
        <w:ind w:left="4887" w:hanging="180"/>
      </w:pPr>
    </w:lvl>
    <w:lvl w:ilvl="6" w:tplc="2000000F" w:tentative="1">
      <w:start w:val="1"/>
      <w:numFmt w:val="decimal"/>
      <w:lvlText w:val="%7."/>
      <w:lvlJc w:val="left"/>
      <w:pPr>
        <w:ind w:left="5607" w:hanging="360"/>
      </w:pPr>
    </w:lvl>
    <w:lvl w:ilvl="7" w:tplc="20000019" w:tentative="1">
      <w:start w:val="1"/>
      <w:numFmt w:val="lowerLetter"/>
      <w:lvlText w:val="%8."/>
      <w:lvlJc w:val="left"/>
      <w:pPr>
        <w:ind w:left="6327" w:hanging="360"/>
      </w:pPr>
    </w:lvl>
    <w:lvl w:ilvl="8" w:tplc="2000001B" w:tentative="1">
      <w:start w:val="1"/>
      <w:numFmt w:val="lowerRoman"/>
      <w:lvlText w:val="%9."/>
      <w:lvlJc w:val="right"/>
      <w:pPr>
        <w:ind w:left="7047" w:hanging="180"/>
      </w:pPr>
    </w:lvl>
  </w:abstractNum>
  <w:abstractNum w:abstractNumId="3">
    <w:nsid w:val="637543EA"/>
    <w:multiLevelType w:val="multilevel"/>
    <w:tmpl w:val="520CF896"/>
    <w:lvl w:ilvl="0">
      <w:start w:val="4"/>
      <w:numFmt w:val="decimal"/>
      <w:lvlText w:val="%1"/>
      <w:lvlJc w:val="left"/>
      <w:pPr>
        <w:ind w:left="480" w:hanging="480"/>
      </w:pPr>
      <w:rPr>
        <w:rFonts w:hint="default"/>
      </w:rPr>
    </w:lvl>
    <w:lvl w:ilvl="1">
      <w:start w:val="2"/>
      <w:numFmt w:val="decimal"/>
      <w:lvlText w:val="%1.%2"/>
      <w:lvlJc w:val="left"/>
      <w:pPr>
        <w:ind w:left="950" w:hanging="480"/>
      </w:pPr>
      <w:rPr>
        <w:rFonts w:hint="default"/>
      </w:rPr>
    </w:lvl>
    <w:lvl w:ilvl="2">
      <w:start w:val="8"/>
      <w:numFmt w:val="decimal"/>
      <w:lvlText w:val="%1.%2.%3"/>
      <w:lvlJc w:val="left"/>
      <w:pPr>
        <w:ind w:left="1660" w:hanging="720"/>
      </w:pPr>
      <w:rPr>
        <w:rFonts w:hint="default"/>
        <w:b/>
        <w:bCs/>
      </w:rPr>
    </w:lvl>
    <w:lvl w:ilvl="3">
      <w:start w:val="1"/>
      <w:numFmt w:val="decimal"/>
      <w:lvlText w:val="%1.%2.%3.%4"/>
      <w:lvlJc w:val="left"/>
      <w:pPr>
        <w:ind w:left="2130" w:hanging="720"/>
      </w:pPr>
      <w:rPr>
        <w:rFonts w:hint="default"/>
      </w:rPr>
    </w:lvl>
    <w:lvl w:ilvl="4">
      <w:start w:val="1"/>
      <w:numFmt w:val="decimal"/>
      <w:lvlText w:val="%1.%2.%3.%4.%5"/>
      <w:lvlJc w:val="left"/>
      <w:pPr>
        <w:ind w:left="2960" w:hanging="1080"/>
      </w:pPr>
      <w:rPr>
        <w:rFonts w:hint="default"/>
      </w:rPr>
    </w:lvl>
    <w:lvl w:ilvl="5">
      <w:start w:val="1"/>
      <w:numFmt w:val="decimal"/>
      <w:lvlText w:val="%1.%2.%3.%4.%5.%6"/>
      <w:lvlJc w:val="left"/>
      <w:pPr>
        <w:ind w:left="3430" w:hanging="1080"/>
      </w:pPr>
      <w:rPr>
        <w:rFonts w:hint="default"/>
      </w:rPr>
    </w:lvl>
    <w:lvl w:ilvl="6">
      <w:start w:val="1"/>
      <w:numFmt w:val="decimal"/>
      <w:lvlText w:val="%1.%2.%3.%4.%5.%6.%7"/>
      <w:lvlJc w:val="left"/>
      <w:pPr>
        <w:ind w:left="4260" w:hanging="1440"/>
      </w:pPr>
      <w:rPr>
        <w:rFonts w:hint="default"/>
      </w:rPr>
    </w:lvl>
    <w:lvl w:ilvl="7">
      <w:start w:val="1"/>
      <w:numFmt w:val="decimal"/>
      <w:lvlText w:val="%1.%2.%3.%4.%5.%6.%7.%8"/>
      <w:lvlJc w:val="left"/>
      <w:pPr>
        <w:ind w:left="4730" w:hanging="1440"/>
      </w:pPr>
      <w:rPr>
        <w:rFonts w:hint="default"/>
      </w:rPr>
    </w:lvl>
    <w:lvl w:ilvl="8">
      <w:start w:val="1"/>
      <w:numFmt w:val="decimal"/>
      <w:lvlText w:val="%1.%2.%3.%4.%5.%6.%7.%8.%9"/>
      <w:lvlJc w:val="left"/>
      <w:pPr>
        <w:ind w:left="5560" w:hanging="1800"/>
      </w:pPr>
      <w:rPr>
        <w:rFonts w:hint="default"/>
      </w:rPr>
    </w:lvl>
  </w:abstractNum>
  <w:abstractNum w:abstractNumId="4">
    <w:nsid w:val="681C446D"/>
    <w:multiLevelType w:val="multilevel"/>
    <w:tmpl w:val="75607234"/>
    <w:lvl w:ilvl="0">
      <w:start w:val="4"/>
      <w:numFmt w:val="decimal"/>
      <w:lvlText w:val="%1"/>
      <w:lvlJc w:val="left"/>
      <w:pPr>
        <w:ind w:left="480" w:hanging="480"/>
      </w:pPr>
      <w:rPr>
        <w:rFonts w:hint="default"/>
      </w:rPr>
    </w:lvl>
    <w:lvl w:ilvl="1">
      <w:start w:val="2"/>
      <w:numFmt w:val="decimal"/>
      <w:lvlText w:val="%1.%2"/>
      <w:lvlJc w:val="left"/>
      <w:pPr>
        <w:ind w:left="404" w:hanging="480"/>
      </w:pPr>
      <w:rPr>
        <w:rFonts w:hint="default"/>
      </w:rPr>
    </w:lvl>
    <w:lvl w:ilvl="2">
      <w:start w:val="2"/>
      <w:numFmt w:val="decimal"/>
      <w:lvlText w:val="%1.%2.%3"/>
      <w:lvlJc w:val="left"/>
      <w:pPr>
        <w:ind w:left="568" w:hanging="720"/>
      </w:pPr>
      <w:rPr>
        <w:rFonts w:hint="default"/>
      </w:rPr>
    </w:lvl>
    <w:lvl w:ilvl="3">
      <w:start w:val="1"/>
      <w:numFmt w:val="decimal"/>
      <w:lvlText w:val="%1.%2.%3.%4"/>
      <w:lvlJc w:val="left"/>
      <w:pPr>
        <w:ind w:left="492" w:hanging="720"/>
      </w:pPr>
      <w:rPr>
        <w:rFonts w:hint="default"/>
      </w:rPr>
    </w:lvl>
    <w:lvl w:ilvl="4">
      <w:start w:val="1"/>
      <w:numFmt w:val="decimal"/>
      <w:lvlText w:val="%1.%2.%3.%4.%5"/>
      <w:lvlJc w:val="left"/>
      <w:pPr>
        <w:ind w:left="776" w:hanging="1080"/>
      </w:pPr>
      <w:rPr>
        <w:rFonts w:hint="default"/>
      </w:rPr>
    </w:lvl>
    <w:lvl w:ilvl="5">
      <w:start w:val="1"/>
      <w:numFmt w:val="decimal"/>
      <w:lvlText w:val="%1.%2.%3.%4.%5.%6"/>
      <w:lvlJc w:val="left"/>
      <w:pPr>
        <w:ind w:left="700" w:hanging="1080"/>
      </w:pPr>
      <w:rPr>
        <w:rFonts w:hint="default"/>
      </w:rPr>
    </w:lvl>
    <w:lvl w:ilvl="6">
      <w:start w:val="1"/>
      <w:numFmt w:val="decimal"/>
      <w:lvlText w:val="%1.%2.%3.%4.%5.%6.%7"/>
      <w:lvlJc w:val="left"/>
      <w:pPr>
        <w:ind w:left="984" w:hanging="1440"/>
      </w:pPr>
      <w:rPr>
        <w:rFonts w:hint="default"/>
      </w:rPr>
    </w:lvl>
    <w:lvl w:ilvl="7">
      <w:start w:val="1"/>
      <w:numFmt w:val="decimal"/>
      <w:lvlText w:val="%1.%2.%3.%4.%5.%6.%7.%8"/>
      <w:lvlJc w:val="left"/>
      <w:pPr>
        <w:ind w:left="908" w:hanging="1440"/>
      </w:pPr>
      <w:rPr>
        <w:rFonts w:hint="default"/>
      </w:rPr>
    </w:lvl>
    <w:lvl w:ilvl="8">
      <w:start w:val="1"/>
      <w:numFmt w:val="decimal"/>
      <w:lvlText w:val="%1.%2.%3.%4.%5.%6.%7.%8.%9"/>
      <w:lvlJc w:val="left"/>
      <w:pPr>
        <w:ind w:left="1192" w:hanging="1800"/>
      </w:pPr>
      <w:rPr>
        <w:rFonts w:hint="default"/>
      </w:rPr>
    </w:lvl>
  </w:abstractNum>
  <w:abstractNum w:abstractNumId="5">
    <w:nsid w:val="6DE71368"/>
    <w:multiLevelType w:val="multilevel"/>
    <w:tmpl w:val="8F287546"/>
    <w:lvl w:ilvl="0">
      <w:start w:val="3"/>
      <w:numFmt w:val="decimal"/>
      <w:lvlText w:val="%1."/>
      <w:lvlJc w:val="left"/>
      <w:pPr>
        <w:ind w:left="640" w:hanging="240"/>
      </w:pPr>
      <w:rPr>
        <w:rFonts w:ascii="Times New Roman" w:eastAsia="Times New Roman" w:hAnsi="Times New Roman" w:cs="Times New Roman" w:hint="default"/>
        <w:b/>
        <w:bCs/>
        <w:spacing w:val="-3"/>
        <w:w w:val="99"/>
        <w:sz w:val="24"/>
        <w:szCs w:val="24"/>
        <w:lang w:val="en-US" w:eastAsia="en-US" w:bidi="en-US"/>
      </w:rPr>
    </w:lvl>
    <w:lvl w:ilvl="1">
      <w:start w:val="1"/>
      <w:numFmt w:val="decimal"/>
      <w:lvlText w:val="%1.%2"/>
      <w:lvlJc w:val="left"/>
      <w:pPr>
        <w:ind w:left="760" w:hanging="360"/>
      </w:pPr>
      <w:rPr>
        <w:rFonts w:ascii="Times New Roman" w:eastAsia="Times New Roman" w:hAnsi="Times New Roman" w:cs="Times New Roman" w:hint="default"/>
        <w:b/>
        <w:bCs/>
        <w:spacing w:val="-3"/>
        <w:w w:val="99"/>
        <w:sz w:val="24"/>
        <w:szCs w:val="24"/>
        <w:lang w:val="en-US" w:eastAsia="en-US" w:bidi="en-US"/>
      </w:rPr>
    </w:lvl>
    <w:lvl w:ilvl="2">
      <w:start w:val="1"/>
      <w:numFmt w:val="lowerLetter"/>
      <w:lvlText w:val="%3)"/>
      <w:lvlJc w:val="left"/>
      <w:pPr>
        <w:ind w:left="1480" w:hanging="360"/>
      </w:pPr>
      <w:rPr>
        <w:rFonts w:ascii="Times New Roman" w:eastAsia="Times New Roman" w:hAnsi="Times New Roman" w:cs="Times New Roman" w:hint="default"/>
        <w:spacing w:val="-6"/>
        <w:w w:val="99"/>
        <w:sz w:val="24"/>
        <w:szCs w:val="24"/>
        <w:lang w:val="en-US" w:eastAsia="en-US" w:bidi="en-US"/>
      </w:rPr>
    </w:lvl>
    <w:lvl w:ilvl="3">
      <w:numFmt w:val="bullet"/>
      <w:lvlText w:val="•"/>
      <w:lvlJc w:val="left"/>
      <w:pPr>
        <w:ind w:left="1480" w:hanging="360"/>
      </w:pPr>
      <w:rPr>
        <w:rFonts w:hint="default"/>
        <w:lang w:val="en-US" w:eastAsia="en-US" w:bidi="en-US"/>
      </w:rPr>
    </w:lvl>
    <w:lvl w:ilvl="4">
      <w:numFmt w:val="bullet"/>
      <w:lvlText w:val="•"/>
      <w:lvlJc w:val="left"/>
      <w:pPr>
        <w:ind w:left="2680" w:hanging="360"/>
      </w:pPr>
      <w:rPr>
        <w:rFonts w:hint="default"/>
        <w:lang w:val="en-US" w:eastAsia="en-US" w:bidi="en-US"/>
      </w:rPr>
    </w:lvl>
    <w:lvl w:ilvl="5">
      <w:numFmt w:val="bullet"/>
      <w:lvlText w:val="•"/>
      <w:lvlJc w:val="left"/>
      <w:pPr>
        <w:ind w:left="3881" w:hanging="360"/>
      </w:pPr>
      <w:rPr>
        <w:rFonts w:hint="default"/>
        <w:lang w:val="en-US" w:eastAsia="en-US" w:bidi="en-US"/>
      </w:rPr>
    </w:lvl>
    <w:lvl w:ilvl="6">
      <w:numFmt w:val="bullet"/>
      <w:lvlText w:val="•"/>
      <w:lvlJc w:val="left"/>
      <w:pPr>
        <w:ind w:left="5082" w:hanging="360"/>
      </w:pPr>
      <w:rPr>
        <w:rFonts w:hint="default"/>
        <w:lang w:val="en-US" w:eastAsia="en-US" w:bidi="en-US"/>
      </w:rPr>
    </w:lvl>
    <w:lvl w:ilvl="7">
      <w:numFmt w:val="bullet"/>
      <w:lvlText w:val="•"/>
      <w:lvlJc w:val="left"/>
      <w:pPr>
        <w:ind w:left="6283" w:hanging="360"/>
      </w:pPr>
      <w:rPr>
        <w:rFonts w:hint="default"/>
        <w:lang w:val="en-US" w:eastAsia="en-US" w:bidi="en-US"/>
      </w:rPr>
    </w:lvl>
    <w:lvl w:ilvl="8">
      <w:numFmt w:val="bullet"/>
      <w:lvlText w:val="•"/>
      <w:lvlJc w:val="left"/>
      <w:pPr>
        <w:ind w:left="7484" w:hanging="360"/>
      </w:pPr>
      <w:rPr>
        <w:rFonts w:hint="default"/>
        <w:lang w:val="en-US" w:eastAsia="en-US" w:bidi="en-US"/>
      </w:rPr>
    </w:lvl>
  </w:abstractNum>
  <w:num w:numId="1">
    <w:abstractNumId w:val="0"/>
  </w:num>
  <w:num w:numId="2">
    <w:abstractNumId w:val="4"/>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5">
    <w:abstractNumId w:val="5"/>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2"/>
  </w:compat>
  <w:rsids>
    <w:rsidRoot w:val="00A81052"/>
    <w:rsid w:val="00043144"/>
    <w:rsid w:val="000B6003"/>
    <w:rsid w:val="00172F0C"/>
    <w:rsid w:val="00195E3E"/>
    <w:rsid w:val="001B57EF"/>
    <w:rsid w:val="00210B4A"/>
    <w:rsid w:val="002418ED"/>
    <w:rsid w:val="0024725D"/>
    <w:rsid w:val="00291F30"/>
    <w:rsid w:val="00296759"/>
    <w:rsid w:val="002E3151"/>
    <w:rsid w:val="002E6B48"/>
    <w:rsid w:val="0032567E"/>
    <w:rsid w:val="00371FC8"/>
    <w:rsid w:val="00372854"/>
    <w:rsid w:val="00380058"/>
    <w:rsid w:val="00380327"/>
    <w:rsid w:val="003A3D32"/>
    <w:rsid w:val="00466BA9"/>
    <w:rsid w:val="004E6494"/>
    <w:rsid w:val="005004E8"/>
    <w:rsid w:val="00573EF6"/>
    <w:rsid w:val="005A6F71"/>
    <w:rsid w:val="005D3803"/>
    <w:rsid w:val="0061468E"/>
    <w:rsid w:val="00695467"/>
    <w:rsid w:val="007042B1"/>
    <w:rsid w:val="0077388A"/>
    <w:rsid w:val="00784E5D"/>
    <w:rsid w:val="007D0CF8"/>
    <w:rsid w:val="007D1CA0"/>
    <w:rsid w:val="007F5C14"/>
    <w:rsid w:val="008464A7"/>
    <w:rsid w:val="008705F0"/>
    <w:rsid w:val="00871154"/>
    <w:rsid w:val="00880D4A"/>
    <w:rsid w:val="008837BC"/>
    <w:rsid w:val="008D06D8"/>
    <w:rsid w:val="008D15F9"/>
    <w:rsid w:val="00966486"/>
    <w:rsid w:val="00A0202D"/>
    <w:rsid w:val="00A11108"/>
    <w:rsid w:val="00A5131A"/>
    <w:rsid w:val="00A55F40"/>
    <w:rsid w:val="00A74DA4"/>
    <w:rsid w:val="00A81052"/>
    <w:rsid w:val="00A94F2B"/>
    <w:rsid w:val="00AB37B3"/>
    <w:rsid w:val="00B65665"/>
    <w:rsid w:val="00B742AC"/>
    <w:rsid w:val="00B92125"/>
    <w:rsid w:val="00BC3B90"/>
    <w:rsid w:val="00BC670D"/>
    <w:rsid w:val="00BD4D90"/>
    <w:rsid w:val="00C0100E"/>
    <w:rsid w:val="00C5170D"/>
    <w:rsid w:val="00C55CF5"/>
    <w:rsid w:val="00CB0BDE"/>
    <w:rsid w:val="00CB3E96"/>
    <w:rsid w:val="00D0587F"/>
    <w:rsid w:val="00D324AB"/>
    <w:rsid w:val="00DA6F95"/>
    <w:rsid w:val="00EB4BF8"/>
    <w:rsid w:val="00F75D5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CC4C83"/>
  <w15:docId w15:val="{B63934D0-0953-486C-ACA7-B4DC6C60C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3EF6"/>
    <w:rPr>
      <w:rFonts w:ascii="Times New Roman" w:eastAsia="Times New Roman" w:hAnsi="Times New Roman" w:cs="Times New Roman"/>
      <w:lang w:bidi="en-US"/>
    </w:rPr>
  </w:style>
  <w:style w:type="paragraph" w:styleId="Heading1">
    <w:name w:val="heading 1"/>
    <w:basedOn w:val="Normal"/>
    <w:uiPriority w:val="9"/>
    <w:qFormat/>
    <w:rsid w:val="00573EF6"/>
    <w:pPr>
      <w:ind w:left="640" w:hanging="241"/>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573EF6"/>
    <w:rPr>
      <w:sz w:val="24"/>
      <w:szCs w:val="24"/>
    </w:rPr>
  </w:style>
  <w:style w:type="paragraph" w:styleId="ListParagraph">
    <w:name w:val="List Paragraph"/>
    <w:basedOn w:val="Normal"/>
    <w:uiPriority w:val="1"/>
    <w:qFormat/>
    <w:rsid w:val="00573EF6"/>
    <w:pPr>
      <w:ind w:left="400"/>
    </w:pPr>
  </w:style>
  <w:style w:type="paragraph" w:customStyle="1" w:styleId="TableParagraph">
    <w:name w:val="Table Paragraph"/>
    <w:basedOn w:val="Normal"/>
    <w:uiPriority w:val="1"/>
    <w:qFormat/>
    <w:rsid w:val="00573EF6"/>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695467"/>
    <w:pPr>
      <w:tabs>
        <w:tab w:val="center" w:pos="4513"/>
        <w:tab w:val="right" w:pos="9026"/>
      </w:tabs>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695467"/>
    <w:rPr>
      <w:rFonts w:ascii="Times New Roman" w:eastAsia="Times New Roman" w:hAnsi="Times New Roman" w:cs="Times New Roman"/>
      <w:lang w:bidi="en-US"/>
    </w:rPr>
  </w:style>
  <w:style w:type="paragraph" w:styleId="Footer">
    <w:name w:val="footer"/>
    <w:basedOn w:val="Normal"/>
    <w:link w:val="FooterChar"/>
    <w:uiPriority w:val="99"/>
    <w:unhideWhenUsed/>
    <w:rsid w:val="00695467"/>
    <w:pPr>
      <w:tabs>
        <w:tab w:val="center" w:pos="4513"/>
        <w:tab w:val="right" w:pos="9026"/>
      </w:tabs>
    </w:pPr>
  </w:style>
  <w:style w:type="character" w:customStyle="1" w:styleId="FooterChar">
    <w:name w:val="Footer Char"/>
    <w:basedOn w:val="DefaultParagraphFont"/>
    <w:link w:val="Footer"/>
    <w:uiPriority w:val="99"/>
    <w:rsid w:val="00695467"/>
    <w:rPr>
      <w:rFonts w:ascii="Times New Roman" w:eastAsia="Times New Roman" w:hAnsi="Times New Roman" w:cs="Times New Roman"/>
      <w:lang w:bidi="en-US"/>
    </w:rPr>
  </w:style>
  <w:style w:type="paragraph" w:styleId="NoSpacing">
    <w:name w:val="No Spacing"/>
    <w:uiPriority w:val="1"/>
    <w:qFormat/>
    <w:rsid w:val="00695467"/>
    <w:pPr>
      <w:widowControl/>
      <w:autoSpaceDE/>
      <w:autoSpaceDN/>
    </w:pPr>
    <w:rPr>
      <w:lang w:val="en-IN"/>
    </w:rPr>
  </w:style>
  <w:style w:type="paragraph" w:styleId="PlainText">
    <w:name w:val="Plain Text"/>
    <w:basedOn w:val="Normal"/>
    <w:link w:val="PlainTextChar"/>
    <w:uiPriority w:val="99"/>
    <w:rsid w:val="00695467"/>
    <w:pPr>
      <w:widowControl/>
      <w:autoSpaceDE/>
      <w:autoSpaceDN/>
    </w:pPr>
    <w:rPr>
      <w:rFonts w:ascii="Courier New" w:hAnsi="Courier New"/>
      <w:sz w:val="20"/>
      <w:szCs w:val="20"/>
      <w:lang w:bidi="ar-SA"/>
    </w:rPr>
  </w:style>
  <w:style w:type="character" w:customStyle="1" w:styleId="PlainTextChar">
    <w:name w:val="Plain Text Char"/>
    <w:basedOn w:val="DefaultParagraphFont"/>
    <w:link w:val="PlainText"/>
    <w:uiPriority w:val="99"/>
    <w:rsid w:val="00695467"/>
    <w:rPr>
      <w:rFonts w:ascii="Courier New" w:eastAsia="Times New Roman" w:hAnsi="Courier New" w:cs="Times New Roman"/>
      <w:sz w:val="20"/>
      <w:szCs w:val="20"/>
    </w:rPr>
  </w:style>
  <w:style w:type="paragraph" w:styleId="BalloonText">
    <w:name w:val="Balloon Text"/>
    <w:basedOn w:val="Normal"/>
    <w:link w:val="BalloonTextChar"/>
    <w:uiPriority w:val="99"/>
    <w:semiHidden/>
    <w:unhideWhenUsed/>
    <w:rsid w:val="005A6F7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A6F71"/>
    <w:rPr>
      <w:rFonts w:ascii="Segoe UI" w:eastAsia="Times New Roman" w:hAnsi="Segoe UI" w:cs="Segoe UI"/>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888302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2</Pages>
  <Words>498</Words>
  <Characters>2845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SOHRAB</dc:creator>
  <cp:lastModifiedBy>Microsoft account</cp:lastModifiedBy>
  <cp:revision>57</cp:revision>
  <dcterms:created xsi:type="dcterms:W3CDTF">2020-05-27T09:02:00Z</dcterms:created>
  <dcterms:modified xsi:type="dcterms:W3CDTF">2024-11-12T08:38:00Z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2020-05-12T00:00:00Z</vt:filetime>
  </property>
  <property fmtid="{D5CDD505-2E9C-101B-9397-08002B2CF9AE}" pid="3" name="Creator">
    <vt:lpwstr>Microsoft® Office Word 2007</vt:lpwstr>
  </property>
  <property fmtid="{D5CDD505-2E9C-101B-9397-08002B2CF9AE}" pid="4" name="LastSaved">
    <vt:filetime>2020-05-23T00:00:00Z</vt:filetime>
  </property>
  <property fmtid="{D5CDD505-2E9C-101B-9397-08002B2CF9AE}" pid="5" name="GrammarlyDocumentId">
    <vt:lpwstr>2ad2db0894b110b58aa63bb2dd758339d5046a8b38e3629fb8c64fb3fe188b89</vt:lpwstr>
  </property>
</Properties>
</file>